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B3F" w:rsidRDefault="00C07B3F" w:rsidP="00470B8F">
      <w:pPr>
        <w:spacing w:after="0"/>
        <w:jc w:val="right"/>
        <w:rPr>
          <w:rFonts w:ascii="Times New Roman" w:hAnsi="Times New Roman" w:cs="Times New Roman"/>
          <w:sz w:val="24"/>
          <w:szCs w:val="24"/>
          <w:u w:val="single"/>
        </w:rPr>
      </w:pPr>
    </w:p>
    <w:p w:rsidR="00C07B3F" w:rsidRPr="00C07B3F" w:rsidRDefault="00C07B3F" w:rsidP="00470B8F">
      <w:pPr>
        <w:spacing w:after="0"/>
        <w:jc w:val="right"/>
        <w:rPr>
          <w:rFonts w:ascii="Times New Roman" w:hAnsi="Times New Roman" w:cs="Times New Roman"/>
          <w:sz w:val="24"/>
          <w:szCs w:val="24"/>
          <w:u w:val="single"/>
        </w:rPr>
      </w:pPr>
      <w:r w:rsidRPr="00C07B3F">
        <w:rPr>
          <w:rFonts w:ascii="Times New Roman" w:hAnsi="Times New Roman" w:cs="Times New Roman"/>
          <w:sz w:val="24"/>
          <w:szCs w:val="24"/>
          <w:u w:val="single"/>
        </w:rPr>
        <w:t xml:space="preserve">УТВЕРЖДЕНА:                          </w:t>
      </w:r>
    </w:p>
    <w:p w:rsidR="00C07B3F" w:rsidRDefault="000F67E9" w:rsidP="00470B8F">
      <w:pPr>
        <w:spacing w:after="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r w:rsidR="00C07B3F" w:rsidRPr="00C07B3F">
        <w:rPr>
          <w:rFonts w:ascii="Times New Roman" w:hAnsi="Times New Roman" w:cs="Times New Roman"/>
          <w:sz w:val="24"/>
          <w:szCs w:val="24"/>
        </w:rPr>
        <w:t xml:space="preserve"> </w:t>
      </w:r>
    </w:p>
    <w:p w:rsidR="00C07B3F" w:rsidRDefault="00C07B3F" w:rsidP="00470B8F">
      <w:pPr>
        <w:spacing w:after="0"/>
        <w:jc w:val="right"/>
        <w:rPr>
          <w:rFonts w:ascii="Times New Roman" w:hAnsi="Times New Roman" w:cs="Times New Roman"/>
          <w:sz w:val="24"/>
          <w:szCs w:val="24"/>
        </w:rPr>
      </w:pPr>
      <w:r w:rsidRPr="00C07B3F">
        <w:rPr>
          <w:rFonts w:ascii="Times New Roman" w:hAnsi="Times New Roman" w:cs="Times New Roman"/>
          <w:sz w:val="24"/>
          <w:szCs w:val="24"/>
        </w:rPr>
        <w:t xml:space="preserve">Киренского муниципального образования </w:t>
      </w:r>
    </w:p>
    <w:p w:rsidR="00C07B3F" w:rsidRDefault="000F67E9" w:rsidP="00470B8F">
      <w:pPr>
        <w:spacing w:after="0"/>
        <w:jc w:val="right"/>
        <w:rPr>
          <w:rFonts w:ascii="Times New Roman" w:hAnsi="Times New Roman" w:cs="Times New Roman"/>
          <w:sz w:val="24"/>
          <w:szCs w:val="24"/>
        </w:rPr>
      </w:pPr>
      <w:r>
        <w:rPr>
          <w:rStyle w:val="32pt"/>
          <w:rFonts w:eastAsiaTheme="minorEastAsia"/>
          <w:sz w:val="24"/>
          <w:szCs w:val="24"/>
        </w:rPr>
        <w:t>от«20</w:t>
      </w:r>
      <w:r w:rsidR="00C07B3F" w:rsidRPr="00C07B3F">
        <w:rPr>
          <w:rStyle w:val="32pt"/>
          <w:rFonts w:eastAsiaTheme="minorEastAsia"/>
          <w:sz w:val="24"/>
          <w:szCs w:val="24"/>
        </w:rPr>
        <w:t>»</w:t>
      </w:r>
      <w:r w:rsidR="00F55BDB" w:rsidRPr="00F55BDB">
        <w:rPr>
          <w:rStyle w:val="32pt"/>
          <w:rFonts w:eastAsiaTheme="minorEastAsia"/>
          <w:sz w:val="24"/>
          <w:szCs w:val="24"/>
          <w:u w:val="single"/>
        </w:rPr>
        <w:t xml:space="preserve"> </w:t>
      </w:r>
      <w:r>
        <w:rPr>
          <w:rStyle w:val="32pt"/>
          <w:rFonts w:eastAsiaTheme="minorEastAsia"/>
          <w:sz w:val="24"/>
          <w:szCs w:val="24"/>
          <w:u w:val="single"/>
        </w:rPr>
        <w:t>марта</w:t>
      </w:r>
      <w:r w:rsidR="00F55BDB" w:rsidRPr="00F55BDB">
        <w:rPr>
          <w:rStyle w:val="32pt"/>
          <w:rFonts w:eastAsiaTheme="minorEastAsia"/>
          <w:sz w:val="24"/>
          <w:szCs w:val="24"/>
          <w:u w:val="single"/>
        </w:rPr>
        <w:t xml:space="preserve"> </w:t>
      </w:r>
      <w:r>
        <w:rPr>
          <w:rFonts w:ascii="Times New Roman" w:hAnsi="Times New Roman" w:cs="Times New Roman"/>
          <w:sz w:val="24"/>
          <w:szCs w:val="24"/>
        </w:rPr>
        <w:t>2019</w:t>
      </w:r>
      <w:r w:rsidR="00C07B3F">
        <w:rPr>
          <w:rFonts w:ascii="Times New Roman" w:hAnsi="Times New Roman" w:cs="Times New Roman"/>
          <w:sz w:val="24"/>
          <w:szCs w:val="24"/>
        </w:rPr>
        <w:t xml:space="preserve"> г. </w:t>
      </w:r>
      <w:r>
        <w:rPr>
          <w:rFonts w:ascii="Times New Roman" w:hAnsi="Times New Roman" w:cs="Times New Roman"/>
          <w:sz w:val="24"/>
          <w:szCs w:val="24"/>
        </w:rPr>
        <w:t>№159</w:t>
      </w: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Pr="00C07B3F" w:rsidRDefault="00C07B3F" w:rsidP="00470B8F">
      <w:pPr>
        <w:pStyle w:val="42"/>
        <w:shd w:val="clear" w:color="auto" w:fill="auto"/>
        <w:spacing w:after="0"/>
        <w:rPr>
          <w:b/>
        </w:rPr>
      </w:pPr>
      <w:r w:rsidRPr="00C07B3F">
        <w:rPr>
          <w:b/>
        </w:rPr>
        <w:t xml:space="preserve">ПРОГРАММА </w:t>
      </w:r>
    </w:p>
    <w:p w:rsidR="00C07B3F" w:rsidRPr="00C07B3F" w:rsidRDefault="00C07B3F" w:rsidP="00470B8F">
      <w:pPr>
        <w:pStyle w:val="42"/>
        <w:shd w:val="clear" w:color="auto" w:fill="auto"/>
        <w:spacing w:after="0"/>
        <w:rPr>
          <w:b/>
        </w:rPr>
      </w:pPr>
      <w:r w:rsidRPr="00C07B3F">
        <w:rPr>
          <w:b/>
        </w:rPr>
        <w:t xml:space="preserve">КОМПЛЕКСНОГО РАЗВИТИЯ СИСТЕМ </w:t>
      </w:r>
    </w:p>
    <w:p w:rsidR="00C07B3F" w:rsidRPr="00C07B3F" w:rsidRDefault="00C07B3F" w:rsidP="00470B8F">
      <w:pPr>
        <w:pStyle w:val="42"/>
        <w:shd w:val="clear" w:color="auto" w:fill="auto"/>
        <w:spacing w:after="0"/>
        <w:rPr>
          <w:b/>
        </w:rPr>
      </w:pPr>
      <w:r w:rsidRPr="00C07B3F">
        <w:rPr>
          <w:b/>
        </w:rPr>
        <w:t>КОМ</w:t>
      </w:r>
      <w:r w:rsidR="00311C7A">
        <w:rPr>
          <w:b/>
        </w:rPr>
        <w:t>М</w:t>
      </w:r>
      <w:bookmarkStart w:id="0" w:name="_GoBack"/>
      <w:bookmarkEnd w:id="0"/>
      <w:r w:rsidRPr="00C07B3F">
        <w:rPr>
          <w:b/>
        </w:rPr>
        <w:t xml:space="preserve">УНАЛЬНОЙ ИНФРАСТРУКТУРЫ </w:t>
      </w:r>
    </w:p>
    <w:p w:rsidR="00C07B3F" w:rsidRPr="00C07B3F" w:rsidRDefault="00C07B3F" w:rsidP="00470B8F">
      <w:pPr>
        <w:pStyle w:val="42"/>
        <w:shd w:val="clear" w:color="auto" w:fill="auto"/>
        <w:spacing w:after="0"/>
        <w:rPr>
          <w:b/>
        </w:rPr>
      </w:pPr>
      <w:r w:rsidRPr="00C07B3F">
        <w:rPr>
          <w:b/>
        </w:rPr>
        <w:t xml:space="preserve">КИРЕНСКОГО МУНИЦИПАЛЬНОГО ОБРАЗОВАНИЯ </w:t>
      </w:r>
    </w:p>
    <w:p w:rsidR="00C07B3F" w:rsidRPr="00C07B3F" w:rsidRDefault="00C07B3F" w:rsidP="00470B8F">
      <w:pPr>
        <w:pStyle w:val="42"/>
        <w:shd w:val="clear" w:color="auto" w:fill="auto"/>
        <w:spacing w:after="0"/>
        <w:rPr>
          <w:b/>
        </w:rPr>
      </w:pPr>
      <w:r w:rsidRPr="00C07B3F">
        <w:rPr>
          <w:b/>
        </w:rPr>
        <w:t>на 2014-2032 гг.</w:t>
      </w: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spacing w:after="0"/>
        <w:jc w:val="right"/>
        <w:rPr>
          <w:rFonts w:ascii="Times New Roman" w:hAnsi="Times New Roman" w:cs="Times New Roman"/>
          <w:sz w:val="24"/>
          <w:szCs w:val="24"/>
        </w:rPr>
      </w:pPr>
    </w:p>
    <w:p w:rsidR="00C07B3F" w:rsidRDefault="00C07B3F" w:rsidP="00470B8F">
      <w:pPr>
        <w:pStyle w:val="32"/>
        <w:shd w:val="clear" w:color="auto" w:fill="auto"/>
        <w:spacing w:line="210" w:lineRule="exact"/>
        <w:jc w:val="center"/>
      </w:pPr>
      <w:r>
        <w:t>г. Киренск</w:t>
      </w:r>
    </w:p>
    <w:p w:rsidR="00C07B3F" w:rsidRPr="00102A8B" w:rsidRDefault="00C07B3F" w:rsidP="00470B8F">
      <w:pPr>
        <w:pStyle w:val="12"/>
        <w:keepNext/>
        <w:keepLines/>
        <w:shd w:val="clear" w:color="auto" w:fill="auto"/>
        <w:spacing w:after="0" w:line="360" w:lineRule="auto"/>
        <w:ind w:left="4180" w:firstLine="0"/>
        <w:rPr>
          <w:b/>
          <w:sz w:val="24"/>
          <w:szCs w:val="24"/>
        </w:rPr>
      </w:pPr>
      <w:r w:rsidRPr="00102A8B">
        <w:rPr>
          <w:b/>
          <w:sz w:val="24"/>
          <w:szCs w:val="24"/>
        </w:rPr>
        <w:lastRenderedPageBreak/>
        <w:t>1. ПАСПОРТ</w:t>
      </w:r>
    </w:p>
    <w:p w:rsidR="00C07B3F" w:rsidRPr="00102A8B" w:rsidRDefault="00C07B3F" w:rsidP="00470B8F">
      <w:pPr>
        <w:pStyle w:val="12"/>
        <w:keepNext/>
        <w:keepLines/>
        <w:shd w:val="clear" w:color="auto" w:fill="auto"/>
        <w:spacing w:after="0" w:line="360" w:lineRule="auto"/>
        <w:ind w:firstLine="0"/>
        <w:jc w:val="center"/>
        <w:rPr>
          <w:b/>
          <w:sz w:val="24"/>
          <w:szCs w:val="24"/>
        </w:rPr>
      </w:pPr>
      <w:r w:rsidRPr="00102A8B">
        <w:rPr>
          <w:b/>
          <w:sz w:val="24"/>
          <w:szCs w:val="24"/>
        </w:rPr>
        <w:t>ПРОГРАММЫ КОМПЛЕКСН</w:t>
      </w:r>
      <w:r>
        <w:rPr>
          <w:b/>
          <w:sz w:val="24"/>
          <w:szCs w:val="24"/>
        </w:rPr>
        <w:t>ОГО РАЗВИТИЯ СИСТЕМ КОММУНАЛЬНОЙ</w:t>
      </w:r>
      <w:r w:rsidRPr="00102A8B">
        <w:rPr>
          <w:b/>
          <w:sz w:val="24"/>
          <w:szCs w:val="24"/>
        </w:rPr>
        <w:t xml:space="preserve"> </w:t>
      </w:r>
    </w:p>
    <w:p w:rsidR="00C07B3F" w:rsidRPr="00102A8B" w:rsidRDefault="00C07B3F" w:rsidP="00470B8F">
      <w:pPr>
        <w:pStyle w:val="12"/>
        <w:keepNext/>
        <w:keepLines/>
        <w:shd w:val="clear" w:color="auto" w:fill="auto"/>
        <w:spacing w:after="0" w:line="360" w:lineRule="auto"/>
        <w:ind w:firstLine="0"/>
        <w:jc w:val="center"/>
        <w:rPr>
          <w:b/>
          <w:sz w:val="24"/>
          <w:szCs w:val="24"/>
        </w:rPr>
      </w:pPr>
      <w:r w:rsidRPr="00102A8B">
        <w:rPr>
          <w:b/>
          <w:sz w:val="24"/>
          <w:szCs w:val="24"/>
        </w:rPr>
        <w:t xml:space="preserve">ИНФРАСТРУКТУРЫ КИРЕНСКОГО МУНИЦИПАЛЬНОГО ОБРАЗОВАНИЯ </w:t>
      </w:r>
    </w:p>
    <w:p w:rsidR="00C07B3F" w:rsidRDefault="00C07B3F" w:rsidP="00470B8F">
      <w:pPr>
        <w:pStyle w:val="12"/>
        <w:keepNext/>
        <w:keepLines/>
        <w:shd w:val="clear" w:color="auto" w:fill="auto"/>
        <w:spacing w:after="0" w:line="360" w:lineRule="auto"/>
        <w:ind w:firstLine="0"/>
        <w:jc w:val="center"/>
      </w:pPr>
      <w:r w:rsidRPr="00102A8B">
        <w:rPr>
          <w:b/>
          <w:sz w:val="24"/>
          <w:szCs w:val="24"/>
        </w:rPr>
        <w:tab/>
        <w:t>на 2014-2032 г</w:t>
      </w:r>
      <w:r>
        <w:rPr>
          <w:b/>
          <w:sz w:val="24"/>
          <w:szCs w:val="24"/>
        </w:rPr>
        <w:t>г.</w:t>
      </w:r>
      <w:r>
        <w:tab/>
      </w:r>
    </w:p>
    <w:p w:rsidR="00234809" w:rsidRDefault="00234809" w:rsidP="00470B8F">
      <w:pPr>
        <w:pStyle w:val="12"/>
        <w:keepNext/>
        <w:keepLines/>
        <w:shd w:val="clear" w:color="auto" w:fill="auto"/>
        <w:spacing w:after="0" w:line="210" w:lineRule="exact"/>
        <w:ind w:firstLine="0"/>
        <w:jc w:val="center"/>
      </w:pPr>
    </w:p>
    <w:p w:rsidR="001A5D9E" w:rsidRDefault="001A5D9E" w:rsidP="00470B8F">
      <w:pPr>
        <w:pStyle w:val="12"/>
        <w:keepNext/>
        <w:keepLines/>
        <w:shd w:val="clear" w:color="auto" w:fill="auto"/>
        <w:spacing w:after="0" w:line="210" w:lineRule="exact"/>
        <w:ind w:firstLine="0"/>
        <w:jc w:val="center"/>
      </w:pPr>
    </w:p>
    <w:p w:rsidR="001A5D9E" w:rsidRDefault="001A5D9E" w:rsidP="00470B8F">
      <w:pPr>
        <w:pStyle w:val="12"/>
        <w:keepNext/>
        <w:keepLines/>
        <w:shd w:val="clear" w:color="auto" w:fill="auto"/>
        <w:spacing w:after="0" w:line="210" w:lineRule="exact"/>
        <w:ind w:firstLine="0"/>
        <w:jc w:val="center"/>
      </w:pPr>
    </w:p>
    <w:p w:rsidR="001A5D9E" w:rsidRDefault="001A5D9E" w:rsidP="00470B8F">
      <w:pPr>
        <w:pStyle w:val="12"/>
        <w:keepNext/>
        <w:keepLines/>
        <w:shd w:val="clear" w:color="auto" w:fill="auto"/>
        <w:spacing w:after="0" w:line="210" w:lineRule="exact"/>
        <w:ind w:firstLine="0"/>
        <w:jc w:val="center"/>
      </w:pPr>
    </w:p>
    <w:tbl>
      <w:tblPr>
        <w:tblpPr w:leftFromText="180" w:rightFromText="180" w:vertAnchor="text" w:horzAnchor="margin" w:tblpY="-460"/>
        <w:tblW w:w="0" w:type="auto"/>
        <w:tblLayout w:type="fixed"/>
        <w:tblCellMar>
          <w:left w:w="10" w:type="dxa"/>
          <w:right w:w="10" w:type="dxa"/>
        </w:tblCellMar>
        <w:tblLook w:val="0000" w:firstRow="0" w:lastRow="0" w:firstColumn="0" w:lastColumn="0" w:noHBand="0" w:noVBand="0"/>
      </w:tblPr>
      <w:tblGrid>
        <w:gridCol w:w="1995"/>
        <w:gridCol w:w="7371"/>
      </w:tblGrid>
      <w:tr w:rsidR="00C07B3F" w:rsidRPr="00E46954" w:rsidTr="00234809">
        <w:trPr>
          <w:trHeight w:val="84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C07B3F" w:rsidRPr="00E46954" w:rsidRDefault="00C07B3F" w:rsidP="00470B8F">
            <w:pPr>
              <w:pStyle w:val="21"/>
              <w:shd w:val="clear" w:color="auto" w:fill="auto"/>
              <w:spacing w:line="240" w:lineRule="auto"/>
              <w:rPr>
                <w:sz w:val="20"/>
                <w:szCs w:val="20"/>
              </w:rPr>
            </w:pPr>
            <w:r w:rsidRPr="00E46954">
              <w:rPr>
                <w:sz w:val="20"/>
                <w:szCs w:val="20"/>
              </w:rPr>
              <w:t>Наименование</w:t>
            </w:r>
          </w:p>
          <w:p w:rsidR="00C07B3F" w:rsidRPr="00E46954" w:rsidRDefault="00C07B3F" w:rsidP="00470B8F">
            <w:pPr>
              <w:pStyle w:val="21"/>
              <w:shd w:val="clear" w:color="auto" w:fill="auto"/>
              <w:spacing w:line="240" w:lineRule="auto"/>
              <w:rPr>
                <w:sz w:val="20"/>
                <w:szCs w:val="20"/>
              </w:rPr>
            </w:pPr>
            <w:r w:rsidRPr="00E46954">
              <w:rPr>
                <w:sz w:val="20"/>
                <w:szCs w:val="20"/>
              </w:rPr>
              <w:t>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07B3F" w:rsidRPr="00E46954" w:rsidRDefault="00C07B3F" w:rsidP="00470B8F">
            <w:pPr>
              <w:pStyle w:val="21"/>
              <w:shd w:val="clear" w:color="auto" w:fill="auto"/>
              <w:spacing w:line="274" w:lineRule="exact"/>
              <w:ind w:left="57"/>
              <w:rPr>
                <w:sz w:val="20"/>
                <w:szCs w:val="20"/>
              </w:rPr>
            </w:pPr>
            <w:r w:rsidRPr="00E46954">
              <w:rPr>
                <w:sz w:val="20"/>
                <w:szCs w:val="20"/>
              </w:rPr>
              <w:t xml:space="preserve">Программа комплексного развития систем коммунальной инфраструктуры на территории Киренского муниципального образования  на </w:t>
            </w:r>
            <w:r>
              <w:rPr>
                <w:sz w:val="20"/>
                <w:szCs w:val="20"/>
              </w:rPr>
              <w:t>2014-2032 гг.</w:t>
            </w:r>
            <w:r w:rsidRPr="00E46954">
              <w:rPr>
                <w:sz w:val="20"/>
                <w:szCs w:val="20"/>
              </w:rPr>
              <w:t xml:space="preserve"> (далее по тексту Программа)</w:t>
            </w:r>
          </w:p>
        </w:tc>
      </w:tr>
      <w:tr w:rsidR="00C07B3F" w:rsidRPr="00E46954" w:rsidTr="00234809">
        <w:trPr>
          <w:trHeight w:val="8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C07B3F" w:rsidRPr="00E46954" w:rsidRDefault="00C07B3F" w:rsidP="00470B8F">
            <w:pPr>
              <w:pStyle w:val="21"/>
              <w:shd w:val="clear" w:color="auto" w:fill="auto"/>
              <w:spacing w:line="278" w:lineRule="exact"/>
              <w:rPr>
                <w:sz w:val="20"/>
                <w:szCs w:val="20"/>
              </w:rPr>
            </w:pPr>
            <w:r w:rsidRPr="00E46954">
              <w:rPr>
                <w:sz w:val="20"/>
                <w:szCs w:val="20"/>
              </w:rPr>
              <w:t>Основание разработки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07B3F" w:rsidRPr="00FC11AA" w:rsidRDefault="00C07B3F" w:rsidP="00470B8F">
            <w:pPr>
              <w:pStyle w:val="a0"/>
              <w:numPr>
                <w:ilvl w:val="0"/>
                <w:numId w:val="3"/>
              </w:numPr>
              <w:tabs>
                <w:tab w:val="left" w:pos="274"/>
              </w:tabs>
              <w:spacing w:after="0" w:line="276" w:lineRule="auto"/>
              <w:ind w:left="0" w:firstLine="0"/>
              <w:rPr>
                <w:sz w:val="20"/>
                <w:szCs w:val="20"/>
              </w:rPr>
            </w:pPr>
            <w:r w:rsidRPr="00FC11AA">
              <w:rPr>
                <w:sz w:val="20"/>
                <w:szCs w:val="20"/>
              </w:rPr>
              <w:t>Градостроительный кодекс Российской Федерации;</w:t>
            </w:r>
          </w:p>
          <w:p w:rsidR="00C07B3F" w:rsidRPr="00FC11AA" w:rsidRDefault="00C07B3F" w:rsidP="00470B8F">
            <w:pPr>
              <w:pStyle w:val="a0"/>
              <w:numPr>
                <w:ilvl w:val="0"/>
                <w:numId w:val="3"/>
              </w:numPr>
              <w:tabs>
                <w:tab w:val="left" w:pos="274"/>
              </w:tabs>
              <w:spacing w:after="0" w:line="276" w:lineRule="auto"/>
              <w:ind w:left="0" w:firstLine="0"/>
              <w:rPr>
                <w:sz w:val="20"/>
                <w:szCs w:val="20"/>
              </w:rPr>
            </w:pPr>
            <w:r w:rsidRPr="00FC11AA">
              <w:rPr>
                <w:sz w:val="20"/>
                <w:szCs w:val="20"/>
              </w:rPr>
              <w:t>Земельный кодекс Российской Федерации;</w:t>
            </w:r>
          </w:p>
          <w:p w:rsidR="00C07B3F" w:rsidRPr="00FC11AA" w:rsidRDefault="00C07B3F" w:rsidP="00470B8F">
            <w:pPr>
              <w:pStyle w:val="a0"/>
              <w:numPr>
                <w:ilvl w:val="0"/>
                <w:numId w:val="3"/>
              </w:numPr>
              <w:tabs>
                <w:tab w:val="left" w:pos="274"/>
              </w:tabs>
              <w:spacing w:after="0" w:line="276" w:lineRule="auto"/>
              <w:ind w:left="0" w:firstLine="0"/>
              <w:rPr>
                <w:sz w:val="20"/>
                <w:szCs w:val="20"/>
              </w:rPr>
            </w:pPr>
            <w:r w:rsidRPr="00FC11AA">
              <w:rPr>
                <w:sz w:val="20"/>
                <w:szCs w:val="20"/>
              </w:rPr>
              <w:t>Водный кодекс Российской Федерации;</w:t>
            </w:r>
          </w:p>
          <w:p w:rsidR="00C07B3F" w:rsidRPr="00FC11AA" w:rsidRDefault="00C07B3F" w:rsidP="00470B8F">
            <w:pPr>
              <w:pStyle w:val="a0"/>
              <w:numPr>
                <w:ilvl w:val="0"/>
                <w:numId w:val="3"/>
              </w:numPr>
              <w:tabs>
                <w:tab w:val="left" w:pos="274"/>
              </w:tabs>
              <w:spacing w:after="0" w:line="276" w:lineRule="auto"/>
              <w:ind w:left="0" w:firstLine="0"/>
              <w:rPr>
                <w:sz w:val="20"/>
                <w:szCs w:val="20"/>
              </w:rPr>
            </w:pPr>
            <w:r w:rsidRPr="00FC11AA">
              <w:rPr>
                <w:sz w:val="20"/>
                <w:szCs w:val="20"/>
              </w:rPr>
              <w:t>Лесной кодекс Российской Федерации;</w:t>
            </w:r>
          </w:p>
          <w:p w:rsidR="00C07B3F" w:rsidRPr="00FC11AA" w:rsidRDefault="00C07B3F" w:rsidP="00470B8F">
            <w:pPr>
              <w:numPr>
                <w:ilvl w:val="0"/>
                <w:numId w:val="3"/>
              </w:numPr>
              <w:tabs>
                <w:tab w:val="left" w:pos="274"/>
              </w:tabs>
              <w:spacing w:after="0"/>
              <w:ind w:left="0" w:firstLine="0"/>
              <w:rPr>
                <w:rFonts w:ascii="Times New Roman" w:hAnsi="Times New Roman" w:cs="Times New Roman"/>
                <w:sz w:val="20"/>
                <w:szCs w:val="20"/>
              </w:rPr>
            </w:pPr>
            <w:r>
              <w:rPr>
                <w:rFonts w:ascii="Times New Roman" w:hAnsi="Times New Roman" w:cs="Times New Roman"/>
                <w:sz w:val="20"/>
                <w:szCs w:val="20"/>
              </w:rPr>
              <w:t>Жилищный кодекс Российской Федерации;</w:t>
            </w:r>
          </w:p>
          <w:p w:rsidR="00C07B3F" w:rsidRPr="00FC11AA" w:rsidRDefault="00C07B3F" w:rsidP="00470B8F">
            <w:pPr>
              <w:numPr>
                <w:ilvl w:val="0"/>
                <w:numId w:val="3"/>
              </w:numPr>
              <w:tabs>
                <w:tab w:val="left" w:pos="274"/>
              </w:tabs>
              <w:spacing w:after="0"/>
              <w:ind w:left="0" w:firstLine="0"/>
              <w:rPr>
                <w:rFonts w:ascii="Times New Roman" w:hAnsi="Times New Roman" w:cs="Times New Roman"/>
                <w:sz w:val="20"/>
                <w:szCs w:val="20"/>
              </w:rPr>
            </w:pPr>
            <w:r w:rsidRPr="00FC11AA">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C07B3F" w:rsidRPr="00FC11AA" w:rsidRDefault="00C07B3F" w:rsidP="00470B8F">
            <w:pPr>
              <w:numPr>
                <w:ilvl w:val="0"/>
                <w:numId w:val="3"/>
              </w:numPr>
              <w:tabs>
                <w:tab w:val="left" w:pos="274"/>
              </w:tabs>
              <w:spacing w:after="0"/>
              <w:ind w:left="0" w:firstLine="0"/>
              <w:rPr>
                <w:rFonts w:ascii="Times New Roman" w:hAnsi="Times New Roman" w:cs="Times New Roman"/>
                <w:sz w:val="20"/>
                <w:szCs w:val="20"/>
              </w:rPr>
            </w:pPr>
            <w:r w:rsidRPr="00FC11AA">
              <w:rPr>
                <w:rFonts w:ascii="Times New Roman" w:hAnsi="Times New Roman" w:cs="Times New Roman"/>
                <w:color w:val="000000"/>
                <w:sz w:val="20"/>
                <w:szCs w:val="20"/>
              </w:rPr>
              <w:t>Федеральный закон от 07.12.2011 года №416-ФЗ «О водоснабжении и водоотведении»;</w:t>
            </w:r>
          </w:p>
          <w:p w:rsidR="00C07B3F" w:rsidRPr="00FC11AA" w:rsidRDefault="00C07B3F" w:rsidP="00470B8F">
            <w:pPr>
              <w:numPr>
                <w:ilvl w:val="0"/>
                <w:numId w:val="3"/>
              </w:numPr>
              <w:tabs>
                <w:tab w:val="left" w:pos="274"/>
              </w:tabs>
              <w:spacing w:after="0"/>
              <w:ind w:left="0" w:firstLine="0"/>
              <w:rPr>
                <w:rFonts w:ascii="Times New Roman" w:hAnsi="Times New Roman" w:cs="Times New Roman"/>
                <w:sz w:val="20"/>
                <w:szCs w:val="20"/>
              </w:rPr>
            </w:pPr>
            <w:r w:rsidRPr="00FC11AA">
              <w:rPr>
                <w:rFonts w:ascii="Times New Roman" w:hAnsi="Times New Roman" w:cs="Times New Roman"/>
                <w:color w:val="000000"/>
                <w:sz w:val="20"/>
                <w:szCs w:val="20"/>
              </w:rPr>
              <w:t>Федеральный закон от 26.02.2011 года №35-ФЗ «Об электроэнергетике»;</w:t>
            </w:r>
            <w:r w:rsidRPr="00FC11AA">
              <w:rPr>
                <w:rFonts w:ascii="Times New Roman" w:hAnsi="Times New Roman" w:cs="Times New Roman"/>
                <w:sz w:val="20"/>
                <w:szCs w:val="20"/>
              </w:rPr>
              <w:t xml:space="preserve"> </w:t>
            </w:r>
          </w:p>
          <w:p w:rsidR="00C07B3F" w:rsidRPr="00FC11AA" w:rsidRDefault="00C07B3F" w:rsidP="00470B8F">
            <w:pPr>
              <w:numPr>
                <w:ilvl w:val="0"/>
                <w:numId w:val="3"/>
              </w:numPr>
              <w:tabs>
                <w:tab w:val="left" w:pos="274"/>
              </w:tabs>
              <w:spacing w:after="0"/>
              <w:ind w:left="0" w:firstLine="0"/>
              <w:rPr>
                <w:rFonts w:ascii="Times New Roman" w:hAnsi="Times New Roman" w:cs="Times New Roman"/>
                <w:sz w:val="20"/>
                <w:szCs w:val="20"/>
              </w:rPr>
            </w:pPr>
            <w:r w:rsidRPr="00FC11AA">
              <w:rPr>
                <w:rFonts w:ascii="Times New Roman" w:hAnsi="Times New Roman" w:cs="Times New Roman"/>
                <w:sz w:val="20"/>
                <w:szCs w:val="20"/>
              </w:rPr>
              <w:t>Федеральный закон от 27 июля 2010 г. N 190-ФЗ «О теплоснабжении»;</w:t>
            </w:r>
          </w:p>
          <w:p w:rsidR="00C07B3F" w:rsidRPr="00FC11AA" w:rsidRDefault="00C07B3F" w:rsidP="00470B8F">
            <w:pPr>
              <w:numPr>
                <w:ilvl w:val="0"/>
                <w:numId w:val="3"/>
              </w:numPr>
              <w:tabs>
                <w:tab w:val="left" w:pos="274"/>
              </w:tabs>
              <w:spacing w:after="0"/>
              <w:ind w:left="0" w:firstLine="0"/>
              <w:rPr>
                <w:rFonts w:ascii="Times New Roman" w:hAnsi="Times New Roman" w:cs="Times New Roman"/>
                <w:sz w:val="20"/>
                <w:szCs w:val="20"/>
              </w:rPr>
            </w:pPr>
            <w:r w:rsidRPr="00FC11AA">
              <w:rPr>
                <w:rFonts w:ascii="Times New Roman" w:hAnsi="Times New Roman" w:cs="Times New Roman"/>
                <w:color w:val="000000"/>
                <w:sz w:val="20"/>
                <w:szCs w:val="20"/>
              </w:rPr>
              <w:t>Федеральный закон</w:t>
            </w:r>
            <w:r w:rsidRPr="00FC11AA">
              <w:rPr>
                <w:rFonts w:ascii="Times New Roman" w:hAnsi="Times New Roman" w:cs="Times New Roman"/>
                <w:sz w:val="20"/>
                <w:szCs w:val="20"/>
              </w:rPr>
              <w:t xml:space="preserve">  от 30.12.2004г.№210-ФЗ «Об основах регулирования тарифов организаций коммунального комплекса»; </w:t>
            </w:r>
          </w:p>
          <w:p w:rsidR="00C07B3F" w:rsidRPr="00FC11AA" w:rsidRDefault="00C07B3F" w:rsidP="00470B8F">
            <w:pPr>
              <w:numPr>
                <w:ilvl w:val="0"/>
                <w:numId w:val="3"/>
              </w:numPr>
              <w:tabs>
                <w:tab w:val="left" w:pos="274"/>
              </w:tabs>
              <w:spacing w:after="0"/>
              <w:ind w:left="0" w:firstLine="0"/>
              <w:rPr>
                <w:rFonts w:ascii="Times New Roman" w:hAnsi="Times New Roman" w:cs="Times New Roman"/>
                <w:sz w:val="20"/>
                <w:szCs w:val="20"/>
              </w:rPr>
            </w:pPr>
            <w:r w:rsidRPr="00FC11AA">
              <w:rPr>
                <w:rFonts w:ascii="Times New Roman" w:hAnsi="Times New Roman"/>
                <w:color w:val="000000"/>
                <w:sz w:val="20"/>
                <w:szCs w:val="20"/>
              </w:rPr>
              <w:t>Приказ Министерства регионального развития РФ от 06.05.2011 г. №204 «О разработке программ комплексного развития систем коммунальной инфраструктуры муниципальных образований»;</w:t>
            </w:r>
            <w:r w:rsidRPr="00FC11AA">
              <w:rPr>
                <w:rFonts w:ascii="Times New Roman" w:hAnsi="Times New Roman" w:cs="Times New Roman"/>
                <w:sz w:val="20"/>
                <w:szCs w:val="20"/>
              </w:rPr>
              <w:t xml:space="preserve"> </w:t>
            </w:r>
          </w:p>
          <w:p w:rsidR="00C07B3F" w:rsidRDefault="00C07B3F" w:rsidP="00470B8F">
            <w:pPr>
              <w:numPr>
                <w:ilvl w:val="0"/>
                <w:numId w:val="3"/>
              </w:numPr>
              <w:tabs>
                <w:tab w:val="left" w:pos="274"/>
              </w:tabs>
              <w:spacing w:after="0"/>
              <w:ind w:left="0" w:firstLine="0"/>
              <w:rPr>
                <w:rFonts w:ascii="Times New Roman" w:hAnsi="Times New Roman" w:cs="Times New Roman"/>
                <w:sz w:val="20"/>
                <w:szCs w:val="20"/>
              </w:rPr>
            </w:pPr>
            <w:r w:rsidRPr="00FC11AA">
              <w:rPr>
                <w:rFonts w:ascii="Times New Roman" w:hAnsi="Times New Roman" w:cs="Times New Roman"/>
                <w:sz w:val="20"/>
                <w:szCs w:val="20"/>
              </w:rPr>
              <w:t xml:space="preserve">Концепция федеральной целевой программы «Комплексная программа модернизации и реформирования жилищно-коммунального хозяйства на 2010-2020 годы», утвержденной распоряжением Правительства Российской Федерации от 02 февраля </w:t>
            </w:r>
            <w:smartTag w:uri="urn:schemas-microsoft-com:office:smarttags" w:element="metricconverter">
              <w:smartTagPr>
                <w:attr w:name="ProductID" w:val="2010 г"/>
              </w:smartTagPr>
              <w:r w:rsidRPr="00FC11AA">
                <w:rPr>
                  <w:rFonts w:ascii="Times New Roman" w:hAnsi="Times New Roman" w:cs="Times New Roman"/>
                  <w:sz w:val="20"/>
                  <w:szCs w:val="20"/>
                </w:rPr>
                <w:t>2010 г</w:t>
              </w:r>
            </w:smartTag>
            <w:r w:rsidRPr="00FC11AA">
              <w:rPr>
                <w:rFonts w:ascii="Times New Roman" w:hAnsi="Times New Roman" w:cs="Times New Roman"/>
                <w:sz w:val="20"/>
                <w:szCs w:val="20"/>
              </w:rPr>
              <w:t>. № 102-р;</w:t>
            </w:r>
          </w:p>
          <w:p w:rsidR="00C07B3F" w:rsidRPr="004E37F4" w:rsidRDefault="00C07B3F" w:rsidP="00470B8F">
            <w:pPr>
              <w:numPr>
                <w:ilvl w:val="0"/>
                <w:numId w:val="3"/>
              </w:numPr>
              <w:tabs>
                <w:tab w:val="left" w:pos="274"/>
              </w:tabs>
              <w:spacing w:after="0"/>
              <w:ind w:left="0" w:firstLine="0"/>
              <w:rPr>
                <w:rFonts w:ascii="Times New Roman" w:hAnsi="Times New Roman" w:cs="Times New Roman"/>
                <w:sz w:val="20"/>
                <w:szCs w:val="20"/>
              </w:rPr>
            </w:pPr>
            <w:r w:rsidRPr="004E37F4">
              <w:rPr>
                <w:rFonts w:ascii="Times New Roman" w:hAnsi="Times New Roman" w:cs="Times New Roman"/>
                <w:sz w:val="20"/>
                <w:szCs w:val="20"/>
              </w:rPr>
              <w:t xml:space="preserve">Генеральный план  Киренского муниципального образования Киренского района Иркутской области, </w:t>
            </w:r>
            <w:r>
              <w:rPr>
                <w:rFonts w:ascii="Times New Roman" w:hAnsi="Times New Roman" w:cs="Times New Roman"/>
                <w:sz w:val="20"/>
                <w:szCs w:val="20"/>
              </w:rPr>
              <w:t>утвержденный решением Думы Киренского МО от 25.10.2013 г. №96/3;</w:t>
            </w:r>
          </w:p>
          <w:p w:rsidR="00C07B3F" w:rsidRPr="00E46954" w:rsidRDefault="00C07B3F" w:rsidP="00470B8F">
            <w:pPr>
              <w:pStyle w:val="21"/>
              <w:numPr>
                <w:ilvl w:val="0"/>
                <w:numId w:val="3"/>
              </w:numPr>
              <w:shd w:val="clear" w:color="auto" w:fill="auto"/>
              <w:tabs>
                <w:tab w:val="left" w:pos="274"/>
              </w:tabs>
              <w:spacing w:line="276" w:lineRule="auto"/>
              <w:ind w:left="0" w:firstLine="0"/>
              <w:rPr>
                <w:sz w:val="20"/>
                <w:szCs w:val="20"/>
              </w:rPr>
            </w:pPr>
            <w:r w:rsidRPr="00FC11AA">
              <w:rPr>
                <w:sz w:val="20"/>
                <w:szCs w:val="20"/>
              </w:rPr>
              <w:t xml:space="preserve">Распоряжение </w:t>
            </w:r>
            <w:r>
              <w:t>администрации</w:t>
            </w:r>
            <w:r w:rsidRPr="00407C06">
              <w:t xml:space="preserve"> </w:t>
            </w:r>
            <w:r>
              <w:t>Киренс</w:t>
            </w:r>
            <w:r w:rsidRPr="00407C06">
              <w:t xml:space="preserve">кого </w:t>
            </w:r>
            <w:r>
              <w:t>город</w:t>
            </w:r>
            <w:r w:rsidRPr="00407C06">
              <w:t xml:space="preserve">ского поселения от </w:t>
            </w:r>
            <w:r>
              <w:t>1</w:t>
            </w:r>
            <w:r w:rsidRPr="00407C06">
              <w:t>2.0</w:t>
            </w:r>
            <w:r>
              <w:t>2.</w:t>
            </w:r>
            <w:r w:rsidRPr="00407C06">
              <w:t>201</w:t>
            </w:r>
            <w:r>
              <w:t>3</w:t>
            </w:r>
            <w:r w:rsidRPr="00407C06">
              <w:t>г.</w:t>
            </w:r>
            <w:r>
              <w:t xml:space="preserve"> </w:t>
            </w:r>
            <w:r w:rsidRPr="00407C06">
              <w:t xml:space="preserve"> № </w:t>
            </w:r>
            <w:r>
              <w:t>4</w:t>
            </w:r>
            <w:r w:rsidRPr="00407C06">
              <w:t xml:space="preserve">1  «О </w:t>
            </w:r>
            <w:r>
              <w:t>подготовке</w:t>
            </w:r>
            <w:r w:rsidRPr="00407C06">
              <w:t xml:space="preserve">  программы комплексно</w:t>
            </w:r>
            <w:r>
              <w:t>го развития систем коммунальной</w:t>
            </w:r>
            <w:r w:rsidRPr="00407C06">
              <w:t xml:space="preserve"> </w:t>
            </w:r>
            <w:r>
              <w:t>инфраструктуры и объектов коммунального хозяйства Киренского муниципального образования»;</w:t>
            </w:r>
            <w:r w:rsidRPr="00407C06">
              <w:t xml:space="preserve"> </w:t>
            </w:r>
          </w:p>
        </w:tc>
      </w:tr>
      <w:tr w:rsidR="00C07B3F" w:rsidRPr="00E46954" w:rsidTr="00234809">
        <w:trPr>
          <w:trHeight w:val="574"/>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C07B3F" w:rsidRPr="00E46954" w:rsidRDefault="00C07B3F" w:rsidP="00470B8F">
            <w:pPr>
              <w:pStyle w:val="21"/>
              <w:shd w:val="clear" w:color="auto" w:fill="auto"/>
              <w:spacing w:line="240" w:lineRule="auto"/>
              <w:rPr>
                <w:sz w:val="20"/>
                <w:szCs w:val="20"/>
              </w:rPr>
            </w:pPr>
            <w:r w:rsidRPr="00E46954">
              <w:rPr>
                <w:sz w:val="20"/>
                <w:szCs w:val="20"/>
              </w:rPr>
              <w:t>Заказчик</w:t>
            </w:r>
          </w:p>
          <w:p w:rsidR="00C07B3F" w:rsidRPr="00E46954" w:rsidRDefault="00C07B3F" w:rsidP="00470B8F">
            <w:pPr>
              <w:pStyle w:val="21"/>
              <w:shd w:val="clear" w:color="auto" w:fill="auto"/>
              <w:spacing w:line="240" w:lineRule="auto"/>
              <w:rPr>
                <w:sz w:val="20"/>
                <w:szCs w:val="20"/>
              </w:rPr>
            </w:pPr>
            <w:r w:rsidRPr="00E46954">
              <w:rPr>
                <w:sz w:val="20"/>
                <w:szCs w:val="20"/>
              </w:rPr>
              <w:t>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07B3F" w:rsidRDefault="00C07B3F" w:rsidP="00470B8F">
            <w:pPr>
              <w:pStyle w:val="21"/>
              <w:shd w:val="clear" w:color="auto" w:fill="auto"/>
              <w:spacing w:line="240" w:lineRule="auto"/>
              <w:ind w:left="120"/>
              <w:rPr>
                <w:sz w:val="20"/>
                <w:szCs w:val="20"/>
              </w:rPr>
            </w:pPr>
          </w:p>
          <w:p w:rsidR="00C07B3F" w:rsidRPr="00E46954" w:rsidRDefault="00C07B3F" w:rsidP="00470B8F">
            <w:pPr>
              <w:pStyle w:val="21"/>
              <w:shd w:val="clear" w:color="auto" w:fill="auto"/>
              <w:spacing w:line="240" w:lineRule="auto"/>
              <w:ind w:left="120"/>
              <w:rPr>
                <w:sz w:val="20"/>
                <w:szCs w:val="20"/>
              </w:rPr>
            </w:pPr>
            <w:r w:rsidRPr="00E46954">
              <w:rPr>
                <w:sz w:val="20"/>
                <w:szCs w:val="20"/>
              </w:rPr>
              <w:t>Администрация Киренского городского поселения</w:t>
            </w:r>
            <w:r w:rsidR="00501F92">
              <w:rPr>
                <w:sz w:val="20"/>
                <w:szCs w:val="20"/>
              </w:rPr>
              <w:t>;</w:t>
            </w:r>
          </w:p>
        </w:tc>
      </w:tr>
      <w:tr w:rsidR="00C07B3F" w:rsidRPr="00E46954" w:rsidTr="00234809">
        <w:trPr>
          <w:trHeight w:val="711"/>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C07B3F" w:rsidRDefault="00C07B3F" w:rsidP="00470B8F">
            <w:pPr>
              <w:pStyle w:val="21"/>
              <w:shd w:val="clear" w:color="auto" w:fill="auto"/>
              <w:spacing w:line="240" w:lineRule="auto"/>
              <w:rPr>
                <w:sz w:val="20"/>
                <w:szCs w:val="20"/>
              </w:rPr>
            </w:pPr>
            <w:r w:rsidRPr="00E46954">
              <w:rPr>
                <w:sz w:val="20"/>
                <w:szCs w:val="20"/>
              </w:rPr>
              <w:t>Разработчик</w:t>
            </w:r>
            <w:r>
              <w:rPr>
                <w:sz w:val="20"/>
                <w:szCs w:val="20"/>
              </w:rPr>
              <w:t>и</w:t>
            </w:r>
            <w:r w:rsidRPr="00E46954">
              <w:rPr>
                <w:sz w:val="20"/>
                <w:szCs w:val="20"/>
              </w:rPr>
              <w:t xml:space="preserve"> </w:t>
            </w:r>
          </w:p>
          <w:p w:rsidR="00C07B3F" w:rsidRPr="00E46954" w:rsidRDefault="00C07B3F" w:rsidP="00470B8F">
            <w:pPr>
              <w:pStyle w:val="21"/>
              <w:shd w:val="clear" w:color="auto" w:fill="auto"/>
              <w:spacing w:line="240" w:lineRule="auto"/>
              <w:rPr>
                <w:sz w:val="20"/>
                <w:szCs w:val="20"/>
              </w:rPr>
            </w:pPr>
            <w:r w:rsidRPr="00E46954">
              <w:rPr>
                <w:sz w:val="20"/>
                <w:szCs w:val="20"/>
              </w:rPr>
              <w:t>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07B3F" w:rsidRPr="00E46954" w:rsidRDefault="00C07B3F" w:rsidP="00470B8F">
            <w:pPr>
              <w:pStyle w:val="21"/>
              <w:shd w:val="clear" w:color="auto" w:fill="auto"/>
              <w:spacing w:line="283" w:lineRule="exact"/>
              <w:ind w:left="120"/>
              <w:rPr>
                <w:sz w:val="20"/>
                <w:szCs w:val="20"/>
              </w:rPr>
            </w:pPr>
            <w:r w:rsidRPr="00E46954">
              <w:rPr>
                <w:sz w:val="20"/>
                <w:szCs w:val="20"/>
              </w:rPr>
              <w:t>- Отдел ЖКХ</w:t>
            </w:r>
            <w:r>
              <w:rPr>
                <w:sz w:val="20"/>
                <w:szCs w:val="20"/>
              </w:rPr>
              <w:t xml:space="preserve">, благоустройства и транспорта </w:t>
            </w:r>
            <w:r w:rsidRPr="00E46954">
              <w:rPr>
                <w:sz w:val="20"/>
                <w:szCs w:val="20"/>
              </w:rPr>
              <w:t>администрации</w:t>
            </w:r>
            <w:r>
              <w:rPr>
                <w:sz w:val="20"/>
                <w:szCs w:val="20"/>
              </w:rPr>
              <w:t xml:space="preserve"> Киренского городского поселения;</w:t>
            </w:r>
          </w:p>
          <w:p w:rsidR="00C07B3F" w:rsidRPr="00E46954" w:rsidRDefault="00C07B3F" w:rsidP="00470B8F">
            <w:pPr>
              <w:pStyle w:val="21"/>
              <w:shd w:val="clear" w:color="auto" w:fill="auto"/>
              <w:spacing w:line="283" w:lineRule="exact"/>
              <w:ind w:left="120"/>
              <w:rPr>
                <w:sz w:val="20"/>
                <w:szCs w:val="20"/>
              </w:rPr>
            </w:pPr>
            <w:r>
              <w:rPr>
                <w:sz w:val="20"/>
                <w:szCs w:val="20"/>
              </w:rPr>
              <w:t>- Финансово-экономический отдел</w:t>
            </w:r>
            <w:r w:rsidRPr="00E46954">
              <w:rPr>
                <w:sz w:val="20"/>
                <w:szCs w:val="20"/>
              </w:rPr>
              <w:t xml:space="preserve">  администрации</w:t>
            </w:r>
            <w:r>
              <w:rPr>
                <w:sz w:val="20"/>
                <w:szCs w:val="20"/>
              </w:rPr>
              <w:t xml:space="preserve"> Киренского городского поселения;</w:t>
            </w:r>
          </w:p>
        </w:tc>
      </w:tr>
      <w:tr w:rsidR="00C07B3F" w:rsidRPr="00E46954" w:rsidTr="00234809">
        <w:trPr>
          <w:trHeight w:val="165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C07B3F" w:rsidRPr="00E46954" w:rsidRDefault="00C07B3F" w:rsidP="00470B8F">
            <w:pPr>
              <w:pStyle w:val="21"/>
              <w:shd w:val="clear" w:color="auto" w:fill="auto"/>
              <w:spacing w:line="240" w:lineRule="auto"/>
              <w:rPr>
                <w:sz w:val="20"/>
                <w:szCs w:val="20"/>
              </w:rPr>
            </w:pPr>
            <w:r>
              <w:rPr>
                <w:sz w:val="20"/>
                <w:szCs w:val="20"/>
              </w:rPr>
              <w:t>Цель</w:t>
            </w:r>
          </w:p>
          <w:p w:rsidR="00C07B3F" w:rsidRPr="00E46954" w:rsidRDefault="00C07B3F" w:rsidP="00470B8F">
            <w:pPr>
              <w:pStyle w:val="21"/>
              <w:shd w:val="clear" w:color="auto" w:fill="auto"/>
              <w:spacing w:line="240" w:lineRule="auto"/>
              <w:rPr>
                <w:sz w:val="20"/>
                <w:szCs w:val="20"/>
              </w:rPr>
            </w:pPr>
            <w:r w:rsidRPr="00E46954">
              <w:rPr>
                <w:sz w:val="20"/>
                <w:szCs w:val="20"/>
              </w:rPr>
              <w:t>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07B3F" w:rsidRPr="00D918DD" w:rsidRDefault="00C07B3F" w:rsidP="00470B8F">
            <w:pPr>
              <w:spacing w:after="0"/>
              <w:jc w:val="both"/>
              <w:rPr>
                <w:rFonts w:ascii="Times New Roman" w:eastAsia="Times New Roman" w:hAnsi="Times New Roman" w:cs="Times New Roman"/>
                <w:sz w:val="20"/>
                <w:szCs w:val="20"/>
              </w:rPr>
            </w:pPr>
            <w:r w:rsidRPr="00E04514">
              <w:rPr>
                <w:rFonts w:ascii="Times New Roman" w:eastAsia="Times New Roman" w:hAnsi="Times New Roman" w:cs="Times New Roman"/>
                <w:sz w:val="20"/>
                <w:szCs w:val="20"/>
              </w:rPr>
              <w:t xml:space="preserve">Обеспечение надежности, качества и эффективности работы коммунального комплекса, обновление и модернизация основных фондов коммунального комплекса в соответствии с современными требованиями к технологии и качеству услуг, а также в соответствии с планируемыми потребностями развития </w:t>
            </w:r>
            <w:r>
              <w:rPr>
                <w:rFonts w:ascii="Times New Roman" w:eastAsia="Times New Roman" w:hAnsi="Times New Roman" w:cs="Times New Roman"/>
                <w:sz w:val="20"/>
                <w:szCs w:val="20"/>
              </w:rPr>
              <w:t xml:space="preserve">Киренского </w:t>
            </w:r>
            <w:r w:rsidRPr="00E04514">
              <w:rPr>
                <w:rFonts w:ascii="Times New Roman" w:eastAsia="Times New Roman" w:hAnsi="Times New Roman" w:cs="Times New Roman"/>
                <w:sz w:val="20"/>
                <w:szCs w:val="20"/>
              </w:rPr>
              <w:t>муниципального образования.</w:t>
            </w:r>
          </w:p>
        </w:tc>
      </w:tr>
      <w:tr w:rsidR="00C07B3F" w:rsidRPr="00E46954" w:rsidTr="00234809">
        <w:trPr>
          <w:trHeight w:val="165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C07B3F" w:rsidRDefault="00C07B3F" w:rsidP="00470B8F">
            <w:pPr>
              <w:pStyle w:val="21"/>
              <w:shd w:val="clear" w:color="auto" w:fill="auto"/>
              <w:spacing w:line="240" w:lineRule="auto"/>
              <w:rPr>
                <w:sz w:val="20"/>
                <w:szCs w:val="20"/>
              </w:rPr>
            </w:pPr>
          </w:p>
          <w:p w:rsidR="00C07B3F" w:rsidRDefault="00C07B3F" w:rsidP="00470B8F">
            <w:pPr>
              <w:pStyle w:val="21"/>
              <w:shd w:val="clear" w:color="auto" w:fill="auto"/>
              <w:spacing w:line="240" w:lineRule="auto"/>
              <w:rPr>
                <w:sz w:val="20"/>
                <w:szCs w:val="20"/>
              </w:rPr>
            </w:pPr>
            <w:r>
              <w:rPr>
                <w:sz w:val="20"/>
                <w:szCs w:val="20"/>
              </w:rPr>
              <w:t>Задачи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07B3F" w:rsidRDefault="00C07B3F" w:rsidP="00470B8F">
            <w:pPr>
              <w:pStyle w:val="21"/>
              <w:shd w:val="clear" w:color="auto" w:fill="auto"/>
              <w:spacing w:line="240" w:lineRule="auto"/>
              <w:ind w:left="120"/>
              <w:rPr>
                <w:sz w:val="20"/>
                <w:szCs w:val="20"/>
              </w:rPr>
            </w:pPr>
            <w:r>
              <w:rPr>
                <w:sz w:val="20"/>
                <w:szCs w:val="20"/>
              </w:rPr>
              <w:t xml:space="preserve"> </w:t>
            </w:r>
            <w:r w:rsidRPr="00E46954">
              <w:rPr>
                <w:sz w:val="20"/>
                <w:szCs w:val="20"/>
              </w:rPr>
              <w:t xml:space="preserve">-  </w:t>
            </w:r>
            <w:r>
              <w:rPr>
                <w:sz w:val="20"/>
                <w:szCs w:val="20"/>
              </w:rPr>
              <w:t xml:space="preserve">проведение мероприятий по энергетическому и техническому обследованию </w:t>
            </w:r>
            <w:r w:rsidRPr="00E46954">
              <w:rPr>
                <w:sz w:val="20"/>
                <w:szCs w:val="20"/>
              </w:rPr>
              <w:t>действующих муниципальных инженерных объектов коммунальной инфраструктуры</w:t>
            </w:r>
            <w:r>
              <w:rPr>
                <w:sz w:val="20"/>
                <w:szCs w:val="20"/>
              </w:rPr>
              <w:t>;</w:t>
            </w:r>
          </w:p>
          <w:p w:rsidR="00C07B3F" w:rsidRDefault="00C07B3F" w:rsidP="00470B8F">
            <w:pPr>
              <w:pStyle w:val="21"/>
              <w:shd w:val="clear" w:color="auto" w:fill="auto"/>
              <w:spacing w:line="240" w:lineRule="auto"/>
              <w:ind w:left="120"/>
              <w:rPr>
                <w:sz w:val="20"/>
                <w:szCs w:val="20"/>
              </w:rPr>
            </w:pPr>
            <w:r>
              <w:rPr>
                <w:sz w:val="20"/>
                <w:szCs w:val="20"/>
              </w:rPr>
              <w:t>- ремонт, реконструкция и модернизация</w:t>
            </w:r>
            <w:r w:rsidRPr="00E46954">
              <w:rPr>
                <w:sz w:val="20"/>
                <w:szCs w:val="20"/>
              </w:rPr>
              <w:t xml:space="preserve"> действующих муниципальных инженерных объектов коммунальной инфраструктуры</w:t>
            </w:r>
            <w:r>
              <w:rPr>
                <w:sz w:val="20"/>
                <w:szCs w:val="20"/>
              </w:rPr>
              <w:t xml:space="preserve"> и инженерных сетей;</w:t>
            </w:r>
          </w:p>
          <w:p w:rsidR="00C07B3F" w:rsidRPr="00E46954" w:rsidRDefault="00C07B3F" w:rsidP="00470B8F">
            <w:pPr>
              <w:pStyle w:val="21"/>
              <w:shd w:val="clear" w:color="auto" w:fill="auto"/>
              <w:spacing w:line="240" w:lineRule="auto"/>
              <w:ind w:left="120"/>
              <w:rPr>
                <w:sz w:val="20"/>
                <w:szCs w:val="20"/>
              </w:rPr>
            </w:pPr>
            <w:r>
              <w:rPr>
                <w:sz w:val="20"/>
                <w:szCs w:val="20"/>
              </w:rPr>
              <w:t xml:space="preserve">- строительство новых </w:t>
            </w:r>
            <w:r w:rsidRPr="00E46954">
              <w:rPr>
                <w:sz w:val="20"/>
                <w:szCs w:val="20"/>
              </w:rPr>
              <w:t xml:space="preserve"> муниципальных инженерных </w:t>
            </w:r>
            <w:r>
              <w:rPr>
                <w:sz w:val="20"/>
                <w:szCs w:val="20"/>
              </w:rPr>
              <w:t>объектов коммунальной инфраструктуры,</w:t>
            </w:r>
            <w:r w:rsidRPr="00E46954">
              <w:rPr>
                <w:sz w:val="20"/>
                <w:szCs w:val="20"/>
              </w:rPr>
              <w:t xml:space="preserve"> отвечающих </w:t>
            </w:r>
            <w:r>
              <w:rPr>
                <w:sz w:val="20"/>
                <w:szCs w:val="20"/>
              </w:rPr>
              <w:t xml:space="preserve">современным </w:t>
            </w:r>
            <w:r w:rsidRPr="00E46954">
              <w:rPr>
                <w:sz w:val="20"/>
                <w:szCs w:val="20"/>
              </w:rPr>
              <w:t>нормативным требованиям</w:t>
            </w:r>
            <w:r>
              <w:rPr>
                <w:sz w:val="20"/>
                <w:szCs w:val="20"/>
              </w:rPr>
              <w:t>;</w:t>
            </w:r>
          </w:p>
          <w:p w:rsidR="00C07B3F" w:rsidRPr="00E46954" w:rsidRDefault="00C07B3F" w:rsidP="00470B8F">
            <w:pPr>
              <w:pStyle w:val="21"/>
              <w:numPr>
                <w:ilvl w:val="0"/>
                <w:numId w:val="1"/>
              </w:numPr>
              <w:shd w:val="clear" w:color="auto" w:fill="auto"/>
              <w:tabs>
                <w:tab w:val="left" w:pos="264"/>
              </w:tabs>
              <w:spacing w:line="240" w:lineRule="auto"/>
              <w:ind w:left="120"/>
              <w:rPr>
                <w:sz w:val="20"/>
                <w:szCs w:val="20"/>
              </w:rPr>
            </w:pPr>
            <w:r>
              <w:rPr>
                <w:sz w:val="20"/>
                <w:szCs w:val="20"/>
              </w:rPr>
              <w:t>улучшение</w:t>
            </w:r>
            <w:r w:rsidRPr="00E46954">
              <w:rPr>
                <w:sz w:val="20"/>
                <w:szCs w:val="20"/>
              </w:rPr>
              <w:t xml:space="preserve"> безопасности эксплу</w:t>
            </w:r>
            <w:r>
              <w:rPr>
                <w:sz w:val="20"/>
                <w:szCs w:val="20"/>
              </w:rPr>
              <w:t xml:space="preserve">атации </w:t>
            </w:r>
            <w:r w:rsidRPr="00E46954">
              <w:rPr>
                <w:sz w:val="20"/>
                <w:szCs w:val="20"/>
              </w:rPr>
              <w:t xml:space="preserve"> муниципальных инженерных </w:t>
            </w:r>
            <w:r>
              <w:rPr>
                <w:sz w:val="20"/>
                <w:szCs w:val="20"/>
              </w:rPr>
              <w:t>объектов  коммунальной инфраструктуры</w:t>
            </w:r>
            <w:r w:rsidRPr="00E46954">
              <w:rPr>
                <w:sz w:val="20"/>
                <w:szCs w:val="20"/>
              </w:rPr>
              <w:t>;</w:t>
            </w:r>
          </w:p>
          <w:p w:rsidR="00C07B3F" w:rsidRPr="00E04514" w:rsidRDefault="00C07B3F" w:rsidP="00470B8F">
            <w:pPr>
              <w:pStyle w:val="21"/>
              <w:shd w:val="clear" w:color="auto" w:fill="auto"/>
              <w:spacing w:line="240" w:lineRule="auto"/>
              <w:ind w:left="120"/>
              <w:rPr>
                <w:sz w:val="20"/>
                <w:szCs w:val="20"/>
              </w:rPr>
            </w:pPr>
          </w:p>
        </w:tc>
      </w:tr>
      <w:tr w:rsidR="00DD32C8" w:rsidRPr="00E46954" w:rsidTr="001A5D9E">
        <w:trPr>
          <w:trHeight w:val="1414"/>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34809" w:rsidRDefault="00234809" w:rsidP="00470B8F">
            <w:pPr>
              <w:pStyle w:val="21"/>
              <w:shd w:val="clear" w:color="auto" w:fill="auto"/>
              <w:spacing w:line="240" w:lineRule="auto"/>
              <w:rPr>
                <w:sz w:val="20"/>
                <w:szCs w:val="20"/>
              </w:rPr>
            </w:pPr>
          </w:p>
          <w:p w:rsidR="00234809" w:rsidRDefault="00234809" w:rsidP="00470B8F">
            <w:pPr>
              <w:pStyle w:val="21"/>
              <w:shd w:val="clear" w:color="auto" w:fill="auto"/>
              <w:spacing w:line="240" w:lineRule="auto"/>
              <w:rPr>
                <w:sz w:val="20"/>
                <w:szCs w:val="20"/>
              </w:rPr>
            </w:pPr>
            <w:r>
              <w:rPr>
                <w:sz w:val="20"/>
                <w:szCs w:val="20"/>
              </w:rPr>
              <w:t>Основные целевые показатели</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DD32C8" w:rsidRDefault="00234809" w:rsidP="00470B8F">
            <w:pPr>
              <w:pStyle w:val="21"/>
              <w:shd w:val="clear" w:color="auto" w:fill="auto"/>
              <w:spacing w:line="240" w:lineRule="auto"/>
              <w:rPr>
                <w:sz w:val="20"/>
                <w:szCs w:val="20"/>
              </w:rPr>
            </w:pPr>
            <w:r>
              <w:rPr>
                <w:sz w:val="20"/>
                <w:szCs w:val="20"/>
              </w:rPr>
              <w:t>- критерии доступности предоставляемых потребителям коммунальных услуг;</w:t>
            </w:r>
          </w:p>
          <w:p w:rsidR="00234809" w:rsidRDefault="00234809" w:rsidP="00470B8F">
            <w:pPr>
              <w:pStyle w:val="21"/>
              <w:shd w:val="clear" w:color="auto" w:fill="auto"/>
              <w:spacing w:line="240" w:lineRule="auto"/>
              <w:rPr>
                <w:sz w:val="20"/>
                <w:szCs w:val="20"/>
              </w:rPr>
            </w:pPr>
            <w:r>
              <w:rPr>
                <w:sz w:val="20"/>
                <w:szCs w:val="20"/>
              </w:rPr>
              <w:t>- показатели качества поставляемых коммунальных ресурсов;</w:t>
            </w:r>
          </w:p>
          <w:p w:rsidR="00234809" w:rsidRDefault="00234809" w:rsidP="00470B8F">
            <w:pPr>
              <w:pStyle w:val="21"/>
              <w:shd w:val="clear" w:color="auto" w:fill="auto"/>
              <w:spacing w:line="240" w:lineRule="auto"/>
              <w:rPr>
                <w:sz w:val="20"/>
                <w:szCs w:val="20"/>
              </w:rPr>
            </w:pPr>
            <w:r>
              <w:rPr>
                <w:sz w:val="20"/>
                <w:szCs w:val="20"/>
              </w:rPr>
              <w:t>- показатели степени охвата потребителей приборами учета коммунальных ресурсов;</w:t>
            </w:r>
          </w:p>
          <w:p w:rsidR="00234809" w:rsidRDefault="00234809" w:rsidP="00470B8F">
            <w:pPr>
              <w:pStyle w:val="21"/>
              <w:shd w:val="clear" w:color="auto" w:fill="auto"/>
              <w:spacing w:line="240" w:lineRule="auto"/>
              <w:rPr>
                <w:sz w:val="20"/>
                <w:szCs w:val="20"/>
              </w:rPr>
            </w:pPr>
            <w:r>
              <w:rPr>
                <w:sz w:val="20"/>
                <w:szCs w:val="20"/>
              </w:rPr>
              <w:t xml:space="preserve">- показатели надежности систем </w:t>
            </w:r>
            <w:r w:rsidRPr="00E46954">
              <w:rPr>
                <w:sz w:val="20"/>
                <w:szCs w:val="20"/>
              </w:rPr>
              <w:t>коммунальной инфраструктуры</w:t>
            </w:r>
            <w:r>
              <w:rPr>
                <w:sz w:val="20"/>
                <w:szCs w:val="20"/>
              </w:rPr>
              <w:t>;</w:t>
            </w:r>
          </w:p>
          <w:p w:rsidR="00234809" w:rsidRDefault="00234809" w:rsidP="00470B8F">
            <w:pPr>
              <w:pStyle w:val="21"/>
              <w:shd w:val="clear" w:color="auto" w:fill="auto"/>
              <w:spacing w:line="240" w:lineRule="auto"/>
              <w:rPr>
                <w:sz w:val="20"/>
                <w:szCs w:val="20"/>
              </w:rPr>
            </w:pPr>
            <w:r>
              <w:rPr>
                <w:sz w:val="20"/>
                <w:szCs w:val="20"/>
              </w:rPr>
              <w:t>- показатели эффективности потребления коммунальных ресурсов;</w:t>
            </w:r>
          </w:p>
          <w:p w:rsidR="00234809" w:rsidRDefault="00234809" w:rsidP="00470B8F">
            <w:pPr>
              <w:pStyle w:val="21"/>
              <w:shd w:val="clear" w:color="auto" w:fill="auto"/>
              <w:spacing w:line="240" w:lineRule="auto"/>
              <w:rPr>
                <w:sz w:val="20"/>
                <w:szCs w:val="20"/>
              </w:rPr>
            </w:pPr>
            <w:r>
              <w:rPr>
                <w:sz w:val="20"/>
                <w:szCs w:val="20"/>
              </w:rPr>
              <w:t>- показатели воздействия на окружающую среду</w:t>
            </w:r>
            <w:r w:rsidR="001A5D9E">
              <w:rPr>
                <w:sz w:val="20"/>
                <w:szCs w:val="20"/>
              </w:rPr>
              <w:t>;</w:t>
            </w:r>
          </w:p>
        </w:tc>
      </w:tr>
      <w:tr w:rsidR="00C07B3F" w:rsidRPr="00E46954" w:rsidTr="00234809">
        <w:trPr>
          <w:trHeight w:val="859"/>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C07B3F" w:rsidRPr="00E46954" w:rsidRDefault="00C07B3F" w:rsidP="00470B8F">
            <w:pPr>
              <w:pStyle w:val="21"/>
              <w:shd w:val="clear" w:color="auto" w:fill="auto"/>
              <w:spacing w:line="240" w:lineRule="auto"/>
              <w:rPr>
                <w:sz w:val="20"/>
                <w:szCs w:val="20"/>
              </w:rPr>
            </w:pPr>
            <w:r w:rsidRPr="00E46954">
              <w:rPr>
                <w:sz w:val="20"/>
                <w:szCs w:val="20"/>
              </w:rPr>
              <w:t>Сроки и этапы реализации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C07B3F" w:rsidRPr="000D5D91" w:rsidRDefault="00C07B3F" w:rsidP="00470B8F">
            <w:pPr>
              <w:spacing w:after="0" w:line="240" w:lineRule="auto"/>
              <w:rPr>
                <w:rFonts w:ascii="Times New Roman" w:eastAsia="Times New Roman" w:hAnsi="Times New Roman" w:cs="Times New Roman"/>
                <w:color w:val="000000"/>
                <w:sz w:val="20"/>
                <w:szCs w:val="20"/>
              </w:rPr>
            </w:pPr>
            <w:r w:rsidRPr="000D5D91">
              <w:rPr>
                <w:rFonts w:ascii="Times New Roman" w:hAnsi="Times New Roman" w:cs="Times New Roman"/>
                <w:sz w:val="20"/>
                <w:szCs w:val="20"/>
              </w:rPr>
              <w:t>Расчетный ср</w:t>
            </w:r>
            <w:r>
              <w:rPr>
                <w:rFonts w:ascii="Times New Roman" w:hAnsi="Times New Roman" w:cs="Times New Roman"/>
                <w:sz w:val="20"/>
                <w:szCs w:val="20"/>
              </w:rPr>
              <w:t>ок реализации Программы</w:t>
            </w:r>
            <w:r w:rsidRPr="000D5D91">
              <w:rPr>
                <w:rFonts w:ascii="Times New Roman" w:hAnsi="Times New Roman" w:cs="Times New Roman"/>
                <w:sz w:val="20"/>
                <w:szCs w:val="20"/>
              </w:rPr>
              <w:t xml:space="preserve"> – конец 2032 г.</w:t>
            </w:r>
          </w:p>
          <w:p w:rsidR="00C07B3F" w:rsidRPr="000D5D91" w:rsidRDefault="00C07B3F" w:rsidP="00470B8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Этапы осуществления П</w:t>
            </w:r>
            <w:r w:rsidRPr="000D5D91">
              <w:rPr>
                <w:rFonts w:ascii="Times New Roman" w:eastAsia="Times New Roman" w:hAnsi="Times New Roman"/>
                <w:color w:val="000000"/>
                <w:sz w:val="20"/>
                <w:szCs w:val="20"/>
              </w:rPr>
              <w:t>рограммы:</w:t>
            </w:r>
          </w:p>
          <w:p w:rsidR="00C07B3F" w:rsidRDefault="00C07B3F" w:rsidP="00470B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этап: </w:t>
            </w:r>
            <w:r w:rsidRPr="000D5D91">
              <w:rPr>
                <w:rFonts w:ascii="Times New Roman" w:hAnsi="Times New Roman" w:cs="Times New Roman"/>
                <w:sz w:val="20"/>
                <w:szCs w:val="20"/>
                <w:lang w:val="en-US"/>
              </w:rPr>
              <w:t>I</w:t>
            </w:r>
            <w:r w:rsidRPr="000D5D91">
              <w:rPr>
                <w:rFonts w:ascii="Times New Roman" w:hAnsi="Times New Roman" w:cs="Times New Roman"/>
                <w:sz w:val="20"/>
                <w:szCs w:val="20"/>
              </w:rPr>
              <w:t xml:space="preserve"> очередь реализации Программы - до</w:t>
            </w:r>
            <w:r>
              <w:rPr>
                <w:rFonts w:ascii="Times New Roman" w:hAnsi="Times New Roman" w:cs="Times New Roman"/>
                <w:sz w:val="20"/>
                <w:szCs w:val="20"/>
              </w:rPr>
              <w:t xml:space="preserve"> 2020</w:t>
            </w:r>
            <w:r w:rsidRPr="000D5D91">
              <w:rPr>
                <w:rFonts w:ascii="Times New Roman" w:hAnsi="Times New Roman" w:cs="Times New Roman"/>
                <w:sz w:val="20"/>
                <w:szCs w:val="20"/>
              </w:rPr>
              <w:t xml:space="preserve"> г.</w:t>
            </w:r>
          </w:p>
          <w:p w:rsidR="00C07B3F" w:rsidRPr="000D5D91" w:rsidRDefault="00C07B3F" w:rsidP="00470B8F">
            <w:pPr>
              <w:spacing w:after="0" w:line="240" w:lineRule="auto"/>
              <w:rPr>
                <w:rFonts w:ascii="Times New Roman" w:hAnsi="Times New Roman" w:cs="Times New Roman"/>
                <w:sz w:val="20"/>
                <w:szCs w:val="20"/>
              </w:rPr>
            </w:pPr>
            <w:r>
              <w:rPr>
                <w:rFonts w:ascii="Times New Roman" w:hAnsi="Times New Roman" w:cs="Times New Roman"/>
                <w:sz w:val="20"/>
                <w:szCs w:val="20"/>
              </w:rPr>
              <w:t>2 этап: 2021-2032 гг.</w:t>
            </w:r>
          </w:p>
        </w:tc>
      </w:tr>
      <w:tr w:rsidR="00C07B3F" w:rsidRPr="00E46954" w:rsidTr="000829E0">
        <w:trPr>
          <w:trHeight w:val="4117"/>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C07B3F" w:rsidRPr="00E46954" w:rsidRDefault="00C07B3F" w:rsidP="00470B8F">
            <w:pPr>
              <w:pStyle w:val="21"/>
              <w:shd w:val="clear" w:color="auto" w:fill="auto"/>
              <w:spacing w:line="240" w:lineRule="auto"/>
              <w:rPr>
                <w:sz w:val="20"/>
                <w:szCs w:val="20"/>
              </w:rPr>
            </w:pPr>
            <w:r w:rsidRPr="00E46954">
              <w:rPr>
                <w:sz w:val="20"/>
                <w:szCs w:val="20"/>
              </w:rPr>
              <w:t>Объем и источники финансирования</w:t>
            </w:r>
          </w:p>
          <w:p w:rsidR="00C07B3F" w:rsidRPr="00E46954" w:rsidRDefault="00C07B3F" w:rsidP="00470B8F">
            <w:pPr>
              <w:pStyle w:val="21"/>
              <w:shd w:val="clear" w:color="auto" w:fill="auto"/>
              <w:spacing w:line="240" w:lineRule="auto"/>
              <w:rPr>
                <w:sz w:val="20"/>
                <w:szCs w:val="20"/>
              </w:rPr>
            </w:pPr>
            <w:r w:rsidRPr="00E46954">
              <w:rPr>
                <w:sz w:val="20"/>
                <w:szCs w:val="20"/>
              </w:rPr>
              <w:t>муниципальной</w:t>
            </w:r>
          </w:p>
          <w:p w:rsidR="00C07B3F" w:rsidRPr="00E46954" w:rsidRDefault="00C07B3F" w:rsidP="00470B8F">
            <w:pPr>
              <w:pStyle w:val="21"/>
              <w:shd w:val="clear" w:color="auto" w:fill="auto"/>
              <w:spacing w:line="240" w:lineRule="auto"/>
              <w:rPr>
                <w:sz w:val="20"/>
                <w:szCs w:val="20"/>
              </w:rPr>
            </w:pPr>
            <w:r w:rsidRPr="00E46954">
              <w:rPr>
                <w:sz w:val="20"/>
                <w:szCs w:val="20"/>
              </w:rPr>
              <w:t>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2C0EED" w:rsidRPr="002C0EED" w:rsidRDefault="002C0EED" w:rsidP="002C0EED">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Pr="002C0EED">
              <w:rPr>
                <w:rFonts w:ascii="Times New Roman" w:hAnsi="Times New Roman" w:cs="Times New Roman"/>
                <w:sz w:val="20"/>
                <w:szCs w:val="20"/>
              </w:rPr>
              <w:t>Ориентировочный объем финансирования мероприятий для реализации Программы составляет 1237,2  млн. рублей, из них 190,2 млн. рублей из средств бюджета Киренского муниципального образования, 500 млн. рублей за счет предоставления субсидий из областного бюджета, и 547 млн. рублей за счет привлечения сторонних инвесторов (в том числе по договору концессии).</w:t>
            </w:r>
          </w:p>
          <w:p w:rsidR="002C0EED" w:rsidRPr="002C0EED" w:rsidRDefault="002C0EED" w:rsidP="002C0EED">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Pr="002C0EED">
              <w:rPr>
                <w:rFonts w:ascii="Times New Roman" w:hAnsi="Times New Roman" w:cs="Times New Roman"/>
                <w:sz w:val="20"/>
                <w:szCs w:val="20"/>
              </w:rPr>
              <w:t>Объем финансирования мероприятий по реализации 1 этапа Программы (2014-2020 гг.) составляет   млн. рублей, из них 65,797 млн. рублей из средств бюджета Киренского муниципального образования, 80 млн. рублей за счет предоставления субсидий из областного бюджета, и 147 млн. рублей за счет привлечения сторонних инвесторов.</w:t>
            </w:r>
          </w:p>
          <w:p w:rsidR="00C07B3F" w:rsidRPr="002C0EED" w:rsidRDefault="000829E0" w:rsidP="002C0EED">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002C0EED" w:rsidRPr="002C0EED">
              <w:rPr>
                <w:rFonts w:ascii="Times New Roman" w:hAnsi="Times New Roman" w:cs="Times New Roman"/>
                <w:sz w:val="20"/>
                <w:szCs w:val="20"/>
              </w:rPr>
              <w:t>Объем финансирования мероприятий по реализации 2 этапа Программы (2021-2032 гг.) составляет 944,403 млн. рублей, из них 124,403 млн. рублей из средств бюджета Киренского муниципального образования, 420 млн. рублей за счет предоставления субсидий из областного бюджета, и 400 млн. рублей за счет привлечения сторонних инвесторов.</w:t>
            </w:r>
          </w:p>
        </w:tc>
      </w:tr>
      <w:tr w:rsidR="00C07B3F" w:rsidRPr="00E46954" w:rsidTr="00234809">
        <w:trPr>
          <w:trHeight w:val="859"/>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C07B3F" w:rsidRPr="001176E9" w:rsidRDefault="00C07B3F" w:rsidP="00470B8F">
            <w:pPr>
              <w:spacing w:after="0"/>
              <w:rPr>
                <w:rFonts w:ascii="Times New Roman" w:hAnsi="Times New Roman" w:cs="Times New Roman"/>
                <w:sz w:val="20"/>
                <w:szCs w:val="20"/>
              </w:rPr>
            </w:pPr>
            <w:r w:rsidRPr="001176E9">
              <w:rPr>
                <w:rFonts w:ascii="Times New Roman" w:hAnsi="Times New Roman" w:cs="Times New Roman"/>
                <w:sz w:val="20"/>
                <w:szCs w:val="20"/>
              </w:rPr>
              <w:t xml:space="preserve">Ожидаемые конечные результаты </w:t>
            </w:r>
            <w:r>
              <w:rPr>
                <w:rFonts w:ascii="Times New Roman" w:hAnsi="Times New Roman" w:cs="Times New Roman"/>
                <w:sz w:val="20"/>
                <w:szCs w:val="20"/>
              </w:rPr>
              <w:t xml:space="preserve">от </w:t>
            </w:r>
            <w:r w:rsidRPr="001176E9">
              <w:rPr>
                <w:rFonts w:ascii="Times New Roman" w:hAnsi="Times New Roman" w:cs="Times New Roman"/>
                <w:sz w:val="20"/>
                <w:szCs w:val="20"/>
              </w:rPr>
              <w:t>реализации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07B3F" w:rsidRDefault="00C07B3F" w:rsidP="00470B8F">
            <w:pPr>
              <w:pStyle w:val="21"/>
              <w:shd w:val="clear" w:color="auto" w:fill="auto"/>
              <w:spacing w:line="240" w:lineRule="auto"/>
              <w:rPr>
                <w:sz w:val="20"/>
                <w:szCs w:val="20"/>
              </w:rPr>
            </w:pPr>
            <w:r>
              <w:rPr>
                <w:sz w:val="20"/>
                <w:szCs w:val="20"/>
              </w:rPr>
              <w:t xml:space="preserve">- повышение уровня энергоэффективности </w:t>
            </w:r>
            <w:r w:rsidRPr="00E46954">
              <w:rPr>
                <w:sz w:val="20"/>
                <w:szCs w:val="20"/>
              </w:rPr>
              <w:t>действующих муниципальных инженерных объектов коммунальной инфраструктуры</w:t>
            </w:r>
            <w:r>
              <w:rPr>
                <w:sz w:val="20"/>
                <w:szCs w:val="20"/>
              </w:rPr>
              <w:t>;</w:t>
            </w:r>
          </w:p>
          <w:p w:rsidR="00C07B3F" w:rsidRDefault="00C07B3F" w:rsidP="00470B8F">
            <w:pPr>
              <w:pStyle w:val="21"/>
              <w:shd w:val="clear" w:color="auto" w:fill="auto"/>
              <w:spacing w:line="240" w:lineRule="auto"/>
              <w:ind w:left="120"/>
              <w:rPr>
                <w:sz w:val="20"/>
                <w:szCs w:val="20"/>
              </w:rPr>
            </w:pPr>
            <w:r>
              <w:rPr>
                <w:sz w:val="20"/>
                <w:szCs w:val="20"/>
              </w:rPr>
              <w:t xml:space="preserve">- </w:t>
            </w:r>
            <w:r w:rsidRPr="00E46954">
              <w:rPr>
                <w:sz w:val="20"/>
                <w:szCs w:val="20"/>
              </w:rPr>
              <w:t>снижение уровня износа  действующих муниципальных инженерных объектов коммунальной инфраструктуры</w:t>
            </w:r>
            <w:r>
              <w:rPr>
                <w:sz w:val="20"/>
                <w:szCs w:val="20"/>
              </w:rPr>
              <w:t>;</w:t>
            </w:r>
          </w:p>
          <w:p w:rsidR="00C07B3F" w:rsidRDefault="00C07B3F" w:rsidP="00470B8F">
            <w:pPr>
              <w:pStyle w:val="21"/>
              <w:shd w:val="clear" w:color="auto" w:fill="auto"/>
              <w:spacing w:line="240" w:lineRule="auto"/>
              <w:rPr>
                <w:sz w:val="20"/>
                <w:szCs w:val="20"/>
              </w:rPr>
            </w:pPr>
            <w:r>
              <w:rPr>
                <w:sz w:val="20"/>
                <w:szCs w:val="20"/>
              </w:rPr>
              <w:t xml:space="preserve"> - повышение уровня </w:t>
            </w:r>
            <w:r w:rsidRPr="00E46954">
              <w:rPr>
                <w:sz w:val="20"/>
                <w:szCs w:val="20"/>
              </w:rPr>
              <w:t xml:space="preserve">надежности </w:t>
            </w:r>
            <w:r>
              <w:rPr>
                <w:sz w:val="20"/>
                <w:szCs w:val="20"/>
              </w:rPr>
              <w:t xml:space="preserve">и </w:t>
            </w:r>
            <w:r w:rsidRPr="00E46954">
              <w:rPr>
                <w:sz w:val="20"/>
                <w:szCs w:val="20"/>
              </w:rPr>
              <w:t>безопасности эксплу</w:t>
            </w:r>
            <w:r>
              <w:rPr>
                <w:sz w:val="20"/>
                <w:szCs w:val="20"/>
              </w:rPr>
              <w:t xml:space="preserve">атации </w:t>
            </w:r>
            <w:r w:rsidRPr="00E46954">
              <w:rPr>
                <w:sz w:val="20"/>
                <w:szCs w:val="20"/>
              </w:rPr>
              <w:t xml:space="preserve"> муниципальных инженерных объекто</w:t>
            </w:r>
            <w:r>
              <w:rPr>
                <w:sz w:val="20"/>
                <w:szCs w:val="20"/>
              </w:rPr>
              <w:t>в коммунальной инфраструктуры;</w:t>
            </w:r>
          </w:p>
          <w:p w:rsidR="00C07B3F" w:rsidRDefault="00C07B3F" w:rsidP="00470B8F">
            <w:pPr>
              <w:pStyle w:val="21"/>
              <w:shd w:val="clear" w:color="auto" w:fill="auto"/>
              <w:spacing w:line="240" w:lineRule="auto"/>
              <w:rPr>
                <w:sz w:val="20"/>
                <w:szCs w:val="20"/>
              </w:rPr>
            </w:pPr>
            <w:r>
              <w:rPr>
                <w:sz w:val="20"/>
                <w:szCs w:val="20"/>
              </w:rPr>
              <w:t xml:space="preserve"> - повышение </w:t>
            </w:r>
            <w:r w:rsidRPr="00E46954">
              <w:rPr>
                <w:sz w:val="20"/>
                <w:szCs w:val="20"/>
              </w:rPr>
              <w:t xml:space="preserve">уровня комфортности </w:t>
            </w:r>
            <w:r>
              <w:rPr>
                <w:sz w:val="20"/>
                <w:szCs w:val="20"/>
              </w:rPr>
              <w:t xml:space="preserve">условий </w:t>
            </w:r>
            <w:r w:rsidRPr="00E46954">
              <w:rPr>
                <w:sz w:val="20"/>
                <w:szCs w:val="20"/>
              </w:rPr>
              <w:t xml:space="preserve">проживания населения </w:t>
            </w:r>
            <w:r>
              <w:rPr>
                <w:sz w:val="20"/>
                <w:szCs w:val="20"/>
              </w:rPr>
              <w:t>на территории Киренского МО;</w:t>
            </w:r>
          </w:p>
          <w:p w:rsidR="00C07B3F" w:rsidRDefault="00C07B3F" w:rsidP="00470B8F">
            <w:pPr>
              <w:pStyle w:val="21"/>
              <w:shd w:val="clear" w:color="auto" w:fill="auto"/>
              <w:spacing w:line="240" w:lineRule="auto"/>
              <w:rPr>
                <w:sz w:val="20"/>
                <w:szCs w:val="20"/>
              </w:rPr>
            </w:pPr>
            <w:r>
              <w:rPr>
                <w:sz w:val="20"/>
                <w:szCs w:val="20"/>
              </w:rPr>
              <w:t xml:space="preserve"> - повышение качества предоставляемых жилищно-коммунальных услуг;</w:t>
            </w:r>
          </w:p>
          <w:p w:rsidR="00C07B3F" w:rsidRPr="0070608C" w:rsidRDefault="00C07B3F" w:rsidP="00470B8F">
            <w:pPr>
              <w:pStyle w:val="21"/>
              <w:shd w:val="clear" w:color="auto" w:fill="auto"/>
              <w:spacing w:line="240" w:lineRule="auto"/>
              <w:rPr>
                <w:sz w:val="20"/>
                <w:szCs w:val="20"/>
              </w:rPr>
            </w:pPr>
            <w:r>
              <w:rPr>
                <w:sz w:val="20"/>
                <w:szCs w:val="20"/>
              </w:rPr>
              <w:t xml:space="preserve"> - улучшение санитарно-эпидемиологического благополучия территории Киренского МО.</w:t>
            </w:r>
          </w:p>
        </w:tc>
      </w:tr>
      <w:tr w:rsidR="00C07B3F" w:rsidRPr="00E46954" w:rsidTr="00234809">
        <w:trPr>
          <w:trHeight w:val="859"/>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C07B3F" w:rsidRPr="00E46954" w:rsidRDefault="00C07B3F" w:rsidP="00470B8F">
            <w:pPr>
              <w:pStyle w:val="21"/>
              <w:shd w:val="clear" w:color="auto" w:fill="auto"/>
              <w:spacing w:line="274" w:lineRule="exact"/>
              <w:rPr>
                <w:sz w:val="20"/>
                <w:szCs w:val="20"/>
              </w:rPr>
            </w:pPr>
            <w:r w:rsidRPr="00E46954">
              <w:rPr>
                <w:sz w:val="20"/>
                <w:szCs w:val="20"/>
              </w:rPr>
              <w:t xml:space="preserve">Контроль </w:t>
            </w:r>
            <w:r>
              <w:rPr>
                <w:sz w:val="20"/>
                <w:szCs w:val="20"/>
              </w:rPr>
              <w:t xml:space="preserve">исполнения </w:t>
            </w:r>
          </w:p>
          <w:p w:rsidR="00C07B3F" w:rsidRPr="00E46954" w:rsidRDefault="00C07B3F" w:rsidP="00470B8F">
            <w:pPr>
              <w:pStyle w:val="21"/>
              <w:shd w:val="clear" w:color="auto" w:fill="auto"/>
              <w:spacing w:line="274" w:lineRule="exact"/>
              <w:rPr>
                <w:sz w:val="20"/>
                <w:szCs w:val="20"/>
              </w:rPr>
            </w:pPr>
            <w:r w:rsidRPr="00E46954">
              <w:rPr>
                <w:sz w:val="20"/>
                <w:szCs w:val="20"/>
              </w:rPr>
              <w:t>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07B3F" w:rsidRPr="00E46954" w:rsidRDefault="00C07B3F" w:rsidP="00470B8F">
            <w:pPr>
              <w:pStyle w:val="21"/>
              <w:shd w:val="clear" w:color="auto" w:fill="auto"/>
              <w:spacing w:line="274" w:lineRule="exact"/>
              <w:ind w:left="120"/>
              <w:rPr>
                <w:sz w:val="20"/>
                <w:szCs w:val="20"/>
              </w:rPr>
            </w:pPr>
            <w:r w:rsidRPr="00E46954">
              <w:rPr>
                <w:sz w:val="20"/>
                <w:szCs w:val="20"/>
              </w:rPr>
              <w:t>Глава Киренс</w:t>
            </w:r>
            <w:r>
              <w:rPr>
                <w:sz w:val="20"/>
                <w:szCs w:val="20"/>
              </w:rPr>
              <w:t>кого муниципального образования;</w:t>
            </w:r>
            <w:r w:rsidRPr="00E46954">
              <w:rPr>
                <w:sz w:val="20"/>
                <w:szCs w:val="20"/>
              </w:rPr>
              <w:t xml:space="preserve"> </w:t>
            </w:r>
          </w:p>
          <w:p w:rsidR="00C07B3F" w:rsidRPr="00E46954" w:rsidRDefault="00C07B3F" w:rsidP="00470B8F">
            <w:pPr>
              <w:pStyle w:val="21"/>
              <w:shd w:val="clear" w:color="auto" w:fill="auto"/>
              <w:spacing w:line="274" w:lineRule="exact"/>
              <w:ind w:left="120"/>
              <w:rPr>
                <w:sz w:val="20"/>
                <w:szCs w:val="20"/>
              </w:rPr>
            </w:pPr>
            <w:r w:rsidRPr="00E46954">
              <w:rPr>
                <w:sz w:val="20"/>
                <w:szCs w:val="20"/>
              </w:rPr>
              <w:t>Дума Киренского муниципального образования</w:t>
            </w:r>
            <w:r>
              <w:rPr>
                <w:sz w:val="20"/>
                <w:szCs w:val="20"/>
              </w:rPr>
              <w:t>.</w:t>
            </w:r>
          </w:p>
        </w:tc>
      </w:tr>
    </w:tbl>
    <w:p w:rsidR="00C07B3F" w:rsidRDefault="00C07B3F" w:rsidP="00470B8F">
      <w:pPr>
        <w:spacing w:after="0"/>
        <w:jc w:val="right"/>
        <w:rPr>
          <w:rFonts w:ascii="Times New Roman" w:hAnsi="Times New Roman" w:cs="Times New Roman"/>
          <w:sz w:val="24"/>
          <w:szCs w:val="24"/>
        </w:rPr>
      </w:pPr>
    </w:p>
    <w:p w:rsidR="003B69ED" w:rsidRDefault="003B69ED" w:rsidP="00470B8F">
      <w:pPr>
        <w:spacing w:after="0"/>
        <w:jc w:val="right"/>
        <w:rPr>
          <w:rFonts w:ascii="Times New Roman" w:hAnsi="Times New Roman" w:cs="Times New Roman"/>
          <w:sz w:val="24"/>
          <w:szCs w:val="24"/>
        </w:rPr>
      </w:pPr>
    </w:p>
    <w:p w:rsidR="003B69ED" w:rsidRDefault="003B69ED" w:rsidP="00470B8F">
      <w:pPr>
        <w:spacing w:after="0"/>
        <w:jc w:val="right"/>
        <w:rPr>
          <w:rFonts w:ascii="Times New Roman" w:hAnsi="Times New Roman" w:cs="Times New Roman"/>
          <w:sz w:val="24"/>
          <w:szCs w:val="24"/>
        </w:rPr>
      </w:pPr>
    </w:p>
    <w:p w:rsidR="003B69ED" w:rsidRDefault="003B69ED" w:rsidP="00470B8F">
      <w:pPr>
        <w:spacing w:after="0"/>
        <w:jc w:val="right"/>
        <w:rPr>
          <w:rFonts w:ascii="Times New Roman" w:hAnsi="Times New Roman" w:cs="Times New Roman"/>
          <w:sz w:val="24"/>
          <w:szCs w:val="24"/>
        </w:rPr>
      </w:pPr>
    </w:p>
    <w:p w:rsidR="000829E0" w:rsidRDefault="000829E0" w:rsidP="00470B8F">
      <w:pPr>
        <w:spacing w:after="0"/>
        <w:jc w:val="right"/>
        <w:rPr>
          <w:rFonts w:ascii="Times New Roman" w:hAnsi="Times New Roman" w:cs="Times New Roman"/>
          <w:sz w:val="24"/>
          <w:szCs w:val="24"/>
        </w:rPr>
      </w:pPr>
    </w:p>
    <w:p w:rsidR="003B69ED" w:rsidRDefault="00470B8F" w:rsidP="005C2897">
      <w:pPr>
        <w:pStyle w:val="2"/>
        <w:numPr>
          <w:ilvl w:val="0"/>
          <w:numId w:val="6"/>
        </w:numPr>
        <w:spacing w:before="0" w:after="0"/>
        <w:rPr>
          <w:sz w:val="24"/>
          <w:szCs w:val="24"/>
        </w:rPr>
      </w:pPr>
      <w:bookmarkStart w:id="1" w:name="_Toc357643697"/>
      <w:r w:rsidRPr="00470B8F">
        <w:rPr>
          <w:sz w:val="24"/>
          <w:szCs w:val="24"/>
        </w:rPr>
        <w:lastRenderedPageBreak/>
        <w:t xml:space="preserve">ХАРАКТЕРИСТИКА СУЩЕСТВУЮЩЕГО СОСТОЯНИЯ </w:t>
      </w:r>
      <w:bookmarkEnd w:id="1"/>
      <w:r w:rsidRPr="00470B8F">
        <w:rPr>
          <w:sz w:val="24"/>
          <w:szCs w:val="24"/>
        </w:rPr>
        <w:t>КОММУНАЛЬНОЙ ИНФРАСТРУКТУРЫ.</w:t>
      </w:r>
    </w:p>
    <w:p w:rsidR="00470B8F" w:rsidRPr="00470B8F" w:rsidRDefault="00470B8F" w:rsidP="00470B8F">
      <w:pPr>
        <w:pStyle w:val="a2"/>
      </w:pPr>
    </w:p>
    <w:p w:rsidR="003B69ED" w:rsidRPr="00470B8F" w:rsidRDefault="003B69ED" w:rsidP="00470B8F">
      <w:pPr>
        <w:pStyle w:val="a2"/>
        <w:spacing w:before="0" w:after="0" w:line="276" w:lineRule="auto"/>
      </w:pPr>
      <w:r w:rsidRPr="00470B8F">
        <w:t>Комфортная среда проживания на территории Киренского муниципального образования обеспечивается комплексом инженерных сетей и сооружений.</w:t>
      </w:r>
    </w:p>
    <w:p w:rsidR="003B69ED" w:rsidRDefault="003B69ED" w:rsidP="00470B8F">
      <w:pPr>
        <w:pStyle w:val="a2"/>
        <w:spacing w:before="0" w:after="0" w:line="276" w:lineRule="auto"/>
      </w:pPr>
      <w:r w:rsidRPr="00470B8F">
        <w:t>Местоположение существующих объектов инженерной инфраструктуры отображено в графическ</w:t>
      </w:r>
      <w:r w:rsidR="00C57C75" w:rsidRPr="00470B8F">
        <w:t>их материалах Программы</w:t>
      </w:r>
      <w:r w:rsidRPr="00470B8F">
        <w:t xml:space="preserve">: «Карта использования территории города Киренска, деревни Сидорова, деревни Хабарова, деревни Бор, деревни Коммуна, деревни </w:t>
      </w:r>
      <w:proofErr w:type="spellStart"/>
      <w:r w:rsidRPr="00470B8F">
        <w:t>Верхнекарелина</w:t>
      </w:r>
      <w:proofErr w:type="spellEnd"/>
      <w:r w:rsidRPr="00470B8F">
        <w:t>, деревни Старая Деревня, деревни Никольск, села Кривошапкино, села Змеиново. Карта расположения объектов местного значения», «Карта использования территории Киренского муниципального образования. Карта расположения объектов местного значения».</w:t>
      </w:r>
    </w:p>
    <w:p w:rsidR="00A01A22" w:rsidRPr="00470B8F" w:rsidRDefault="00A01A22" w:rsidP="00470B8F">
      <w:pPr>
        <w:pStyle w:val="a2"/>
        <w:spacing w:before="0" w:after="0" w:line="276" w:lineRule="auto"/>
      </w:pPr>
    </w:p>
    <w:p w:rsidR="003B69ED" w:rsidRPr="00470B8F" w:rsidRDefault="003B69ED" w:rsidP="00BA2A57">
      <w:pPr>
        <w:pStyle w:val="3"/>
        <w:numPr>
          <w:ilvl w:val="1"/>
          <w:numId w:val="11"/>
        </w:numPr>
        <w:spacing w:before="0" w:after="0" w:line="276" w:lineRule="auto"/>
        <w:rPr>
          <w:sz w:val="28"/>
          <w:szCs w:val="28"/>
        </w:rPr>
      </w:pPr>
      <w:bookmarkStart w:id="2" w:name="_Toc357643698"/>
      <w:r w:rsidRPr="00470B8F">
        <w:rPr>
          <w:sz w:val="28"/>
          <w:szCs w:val="28"/>
        </w:rPr>
        <w:t>Водоснабжение</w:t>
      </w:r>
      <w:bookmarkEnd w:id="2"/>
    </w:p>
    <w:p w:rsidR="003B69ED" w:rsidRPr="00470B8F" w:rsidRDefault="003B69ED" w:rsidP="00470B8F">
      <w:pPr>
        <w:pStyle w:val="a2"/>
        <w:spacing w:before="0" w:after="0" w:line="276" w:lineRule="auto"/>
      </w:pPr>
      <w:r w:rsidRPr="00470B8F">
        <w:t>Источниками системы водоснабжения Киренского муниципального образования являются подземные и поверхностные воды.  Система водоснабжения представлена сочетанием централизованной и децентрализованной систем.</w:t>
      </w:r>
    </w:p>
    <w:p w:rsidR="003B69ED" w:rsidRPr="00470B8F" w:rsidRDefault="003B69ED" w:rsidP="00470B8F">
      <w:pPr>
        <w:pStyle w:val="a2"/>
        <w:spacing w:before="0" w:after="0" w:line="276" w:lineRule="auto"/>
      </w:pPr>
      <w:r w:rsidRPr="00470B8F">
        <w:t xml:space="preserve">Качество воды, подаваемой потребителям, во многом зависит от состава поверхностных и подземных вод, меняющегося в течение времени. В отдельные периоды качество воды не соответствует нормативным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3B69ED" w:rsidRPr="00470B8F" w:rsidRDefault="003B69ED" w:rsidP="00470B8F">
      <w:pPr>
        <w:pStyle w:val="a2"/>
        <w:spacing w:before="0" w:after="0" w:line="276" w:lineRule="auto"/>
      </w:pPr>
      <w:r w:rsidRPr="00470B8F">
        <w:t xml:space="preserve">Водопроводные очистные сооружения в Киренском муниципальном образовании отсутствуют. </w:t>
      </w:r>
    </w:p>
    <w:p w:rsidR="003B69ED" w:rsidRPr="00470B8F" w:rsidRDefault="003B69ED" w:rsidP="00470B8F">
      <w:pPr>
        <w:pStyle w:val="a2"/>
        <w:spacing w:before="0" w:after="0" w:line="276" w:lineRule="auto"/>
      </w:pPr>
      <w:r w:rsidRPr="00470B8F">
        <w:t>Практически на всех  водозаборных сооружениях не организованы и не соблюдаются зоны санитарной охраны источников водоснабжения, что противоречит требованиям СанПиН 2.1.4.1110-02 «Зоны санитарной охраны источников водоснабжения и водопроводов питьевого назначения».</w:t>
      </w:r>
    </w:p>
    <w:p w:rsidR="003B69ED" w:rsidRPr="00470B8F" w:rsidRDefault="003B69ED" w:rsidP="00470B8F">
      <w:pPr>
        <w:pStyle w:val="a2"/>
        <w:spacing w:before="0" w:after="0" w:line="276" w:lineRule="auto"/>
      </w:pPr>
      <w:r w:rsidRPr="00470B8F">
        <w:t>Отмечается значительный износ сетей и объектов водоснабжения.</w:t>
      </w:r>
    </w:p>
    <w:p w:rsidR="003B69ED" w:rsidRPr="00470B8F" w:rsidRDefault="003B69ED" w:rsidP="00470B8F">
      <w:pPr>
        <w:pStyle w:val="aa"/>
        <w:spacing w:before="0" w:after="0" w:line="276" w:lineRule="auto"/>
        <w:rPr>
          <w:sz w:val="24"/>
          <w:szCs w:val="24"/>
        </w:rPr>
      </w:pPr>
      <w:r w:rsidRPr="00470B8F">
        <w:rPr>
          <w:sz w:val="24"/>
          <w:szCs w:val="24"/>
        </w:rPr>
        <w:t>г. Киренск</w:t>
      </w:r>
    </w:p>
    <w:p w:rsidR="003B69ED" w:rsidRPr="00470B8F" w:rsidRDefault="003B69ED" w:rsidP="00470B8F">
      <w:pPr>
        <w:pStyle w:val="a2"/>
        <w:spacing w:before="0" w:after="0" w:line="276" w:lineRule="auto"/>
      </w:pPr>
      <w:r w:rsidRPr="00470B8F">
        <w:t>Микрорайоны Мельничный и Центральный охвачены централизованной системой водоснабжения. Водозабор для микрорайона Мельничный осуществляется от скважины, расположенной в восточной части микрорайона. Водоснабжение микрорайона Центральный осуществляется за счет пове</w:t>
      </w:r>
      <w:r w:rsidR="00E34FFB">
        <w:t>рхностного водозабора на реке Ки</w:t>
      </w:r>
      <w:r w:rsidRPr="00470B8F">
        <w:t>ренга, расположенного в южной части микрорайона.</w:t>
      </w:r>
    </w:p>
    <w:p w:rsidR="003B69ED" w:rsidRPr="00470B8F" w:rsidRDefault="003B69ED" w:rsidP="00470B8F">
      <w:pPr>
        <w:pStyle w:val="a2"/>
        <w:spacing w:before="0" w:after="0" w:line="276" w:lineRule="auto"/>
      </w:pPr>
      <w:r w:rsidRPr="00470B8F">
        <w:t xml:space="preserve">Из остальных трех скважин, расположенных по улицам Гастелло, П. Осипенко, Портовая, водоразбор осуществляется  напрямую из скважин.   </w:t>
      </w:r>
    </w:p>
    <w:p w:rsidR="003B69ED" w:rsidRPr="00470B8F" w:rsidRDefault="003B69ED" w:rsidP="00470B8F">
      <w:pPr>
        <w:pStyle w:val="a2"/>
        <w:spacing w:before="0" w:after="0" w:line="276" w:lineRule="auto"/>
      </w:pPr>
      <w:r w:rsidRPr="00470B8F">
        <w:t>Общая протяженность сетей водоснабжения составляет 11,2 км.</w:t>
      </w:r>
    </w:p>
    <w:p w:rsidR="003B69ED" w:rsidRPr="00470B8F" w:rsidRDefault="003B69ED" w:rsidP="00470B8F">
      <w:pPr>
        <w:pStyle w:val="aa"/>
        <w:spacing w:before="0" w:after="0" w:line="276" w:lineRule="auto"/>
        <w:rPr>
          <w:sz w:val="24"/>
          <w:szCs w:val="24"/>
        </w:rPr>
      </w:pPr>
      <w:r w:rsidRPr="00470B8F">
        <w:rPr>
          <w:sz w:val="24"/>
          <w:szCs w:val="24"/>
        </w:rPr>
        <w:t>д. Сидорова</w:t>
      </w:r>
    </w:p>
    <w:p w:rsidR="003B69ED" w:rsidRPr="00470B8F" w:rsidRDefault="003B69ED" w:rsidP="00470B8F">
      <w:pPr>
        <w:pStyle w:val="a2"/>
        <w:spacing w:before="0" w:after="0" w:line="276" w:lineRule="auto"/>
      </w:pPr>
      <w:r w:rsidRPr="00470B8F">
        <w:t>На территории населенного пункта размещена водозаборная скважина с водонапорной башней.</w:t>
      </w:r>
    </w:p>
    <w:p w:rsidR="003B69ED" w:rsidRPr="00470B8F" w:rsidRDefault="003B69ED" w:rsidP="00470B8F">
      <w:pPr>
        <w:pStyle w:val="aa"/>
        <w:spacing w:before="0" w:after="0" w:line="276" w:lineRule="auto"/>
        <w:rPr>
          <w:sz w:val="24"/>
          <w:szCs w:val="24"/>
        </w:rPr>
      </w:pPr>
      <w:r w:rsidRPr="00470B8F">
        <w:rPr>
          <w:sz w:val="24"/>
          <w:szCs w:val="24"/>
        </w:rPr>
        <w:t xml:space="preserve">д. Бор, д. </w:t>
      </w:r>
      <w:proofErr w:type="spellStart"/>
      <w:r w:rsidRPr="00470B8F">
        <w:rPr>
          <w:sz w:val="24"/>
          <w:szCs w:val="24"/>
        </w:rPr>
        <w:t>Верхнекарелина</w:t>
      </w:r>
      <w:proofErr w:type="spellEnd"/>
      <w:r w:rsidRPr="00470B8F">
        <w:rPr>
          <w:sz w:val="24"/>
          <w:szCs w:val="24"/>
        </w:rPr>
        <w:t>, с. Змеиново, д. Коммуна, с. Кривошапкино, д. Никольск, , д. Старая Деревня, д. Хабарова</w:t>
      </w:r>
    </w:p>
    <w:p w:rsidR="003B69ED" w:rsidRPr="00470B8F" w:rsidRDefault="003B69ED" w:rsidP="00470B8F">
      <w:pPr>
        <w:pStyle w:val="a2"/>
        <w:spacing w:before="0" w:after="0" w:line="276" w:lineRule="auto"/>
      </w:pPr>
      <w:r w:rsidRPr="00470B8F">
        <w:lastRenderedPageBreak/>
        <w:t xml:space="preserve">В населенных пунктах централизованная система водоснабжения отсутствует. </w:t>
      </w:r>
    </w:p>
    <w:p w:rsidR="003B69ED" w:rsidRPr="00470B8F" w:rsidRDefault="003B69ED" w:rsidP="00470B8F">
      <w:pPr>
        <w:pStyle w:val="a2"/>
        <w:spacing w:before="0" w:after="0" w:line="276" w:lineRule="auto"/>
      </w:pPr>
      <w:r w:rsidRPr="00470B8F">
        <w:t>Анализ современного состояния системы водоснабжения Киренского муниципального образования выявил следующее:</w:t>
      </w:r>
    </w:p>
    <w:p w:rsidR="003B69ED" w:rsidRPr="00470B8F" w:rsidRDefault="003B69ED" w:rsidP="00470B8F">
      <w:pPr>
        <w:pStyle w:val="a0"/>
        <w:numPr>
          <w:ilvl w:val="0"/>
          <w:numId w:val="0"/>
        </w:numPr>
        <w:spacing w:after="0" w:line="276" w:lineRule="auto"/>
        <w:ind w:firstLine="567"/>
      </w:pPr>
      <w:r w:rsidRPr="00470B8F">
        <w:t>отсутствует система очистки и обеззараживания воды, что не гарантирует обеспечение населения качественной питьевой водой;</w:t>
      </w:r>
    </w:p>
    <w:p w:rsidR="003B69ED" w:rsidRPr="00470B8F" w:rsidRDefault="003B69ED" w:rsidP="00470B8F">
      <w:pPr>
        <w:pStyle w:val="a0"/>
        <w:numPr>
          <w:ilvl w:val="0"/>
          <w:numId w:val="0"/>
        </w:numPr>
        <w:spacing w:after="0" w:line="276" w:lineRule="auto"/>
        <w:ind w:firstLine="567"/>
      </w:pPr>
      <w:r w:rsidRPr="00470B8F">
        <w:t>отмечается низкий процент охвата населения централизованным водоснабжением;</w:t>
      </w:r>
    </w:p>
    <w:p w:rsidR="003B69ED" w:rsidRPr="00470B8F" w:rsidRDefault="003B69ED" w:rsidP="00470B8F">
      <w:pPr>
        <w:pStyle w:val="a0"/>
        <w:numPr>
          <w:ilvl w:val="0"/>
          <w:numId w:val="0"/>
        </w:numPr>
        <w:spacing w:after="0" w:line="276" w:lineRule="auto"/>
        <w:ind w:firstLine="567"/>
      </w:pPr>
      <w:r w:rsidRPr="00470B8F">
        <w:t>не организованы и не соблюдаются зоны санитарной охраны источников водоснабжения.</w:t>
      </w:r>
    </w:p>
    <w:p w:rsidR="003B69ED" w:rsidRDefault="003B69ED" w:rsidP="00470B8F">
      <w:pPr>
        <w:pStyle w:val="a2"/>
        <w:spacing w:before="0" w:after="0" w:line="276" w:lineRule="auto"/>
      </w:pPr>
      <w:r w:rsidRPr="00470B8F">
        <w:t>Таким образом, необходимо предусмотреть развитие системы водоснабжения с соблюдением нормативных требований.</w:t>
      </w:r>
    </w:p>
    <w:p w:rsidR="00A01A22" w:rsidRPr="00470B8F" w:rsidRDefault="00A01A22" w:rsidP="00470B8F">
      <w:pPr>
        <w:pStyle w:val="a2"/>
        <w:spacing w:before="0" w:after="0" w:line="276" w:lineRule="auto"/>
      </w:pPr>
    </w:p>
    <w:p w:rsidR="003B69ED" w:rsidRPr="00A01A22" w:rsidRDefault="00A01A22" w:rsidP="00BA2A57">
      <w:pPr>
        <w:pStyle w:val="3"/>
        <w:numPr>
          <w:ilvl w:val="1"/>
          <w:numId w:val="11"/>
        </w:numPr>
        <w:spacing w:before="0" w:after="0" w:line="276" w:lineRule="auto"/>
        <w:rPr>
          <w:sz w:val="28"/>
          <w:szCs w:val="28"/>
        </w:rPr>
      </w:pPr>
      <w:bookmarkStart w:id="3" w:name="_Toc357643699"/>
      <w:r>
        <w:rPr>
          <w:sz w:val="28"/>
          <w:szCs w:val="28"/>
        </w:rPr>
        <w:t xml:space="preserve"> </w:t>
      </w:r>
      <w:r w:rsidR="003B69ED" w:rsidRPr="00A01A22">
        <w:rPr>
          <w:sz w:val="28"/>
          <w:szCs w:val="28"/>
        </w:rPr>
        <w:t>Водоотведение (канализация)</w:t>
      </w:r>
      <w:bookmarkEnd w:id="3"/>
    </w:p>
    <w:p w:rsidR="003B69ED" w:rsidRPr="00470B8F" w:rsidRDefault="003B69ED" w:rsidP="00470B8F">
      <w:pPr>
        <w:pStyle w:val="a2"/>
        <w:spacing w:before="0" w:after="0" w:line="276" w:lineRule="auto"/>
        <w:rPr>
          <w:rFonts w:eastAsia="Calibri"/>
        </w:rPr>
      </w:pPr>
      <w:r w:rsidRPr="00470B8F">
        <w:t>На территории Киренского муниципального образования централизованная система водоотведения  организована только в части микрорайонов города Киренска. В  остальных населенных пунктах о</w:t>
      </w:r>
      <w:r w:rsidRPr="00470B8F">
        <w:rPr>
          <w:rFonts w:eastAsia="Calibri"/>
        </w:rPr>
        <w:t>твод сточных вод осуществляется в выгребные ямы, надворные туалеты с последующим сбросом на рельеф.</w:t>
      </w:r>
    </w:p>
    <w:p w:rsidR="003B69ED" w:rsidRPr="00470B8F" w:rsidRDefault="003B69ED" w:rsidP="00470B8F">
      <w:pPr>
        <w:pStyle w:val="aa"/>
        <w:spacing w:before="0" w:after="0" w:line="276" w:lineRule="auto"/>
        <w:rPr>
          <w:sz w:val="24"/>
          <w:szCs w:val="24"/>
        </w:rPr>
      </w:pPr>
      <w:r w:rsidRPr="00470B8F">
        <w:rPr>
          <w:sz w:val="24"/>
          <w:szCs w:val="24"/>
        </w:rPr>
        <w:t>г. Киренск</w:t>
      </w:r>
    </w:p>
    <w:p w:rsidR="003B69ED" w:rsidRPr="00470B8F" w:rsidRDefault="003B69ED" w:rsidP="00470B8F">
      <w:pPr>
        <w:pStyle w:val="a2"/>
        <w:spacing w:before="0" w:after="0" w:line="276" w:lineRule="auto"/>
      </w:pPr>
      <w:r w:rsidRPr="00470B8F">
        <w:t xml:space="preserve">Централизованная система водоотведения действует в микрорайоне Мельничный. </w:t>
      </w:r>
    </w:p>
    <w:p w:rsidR="003B69ED" w:rsidRPr="00470B8F" w:rsidRDefault="003B69ED" w:rsidP="00470B8F">
      <w:pPr>
        <w:pStyle w:val="a2"/>
        <w:spacing w:before="0" w:after="0" w:line="276" w:lineRule="auto"/>
      </w:pPr>
      <w:r w:rsidRPr="00470B8F">
        <w:t xml:space="preserve">Сточные воды по самотечным коллекторам собираются на три канализационные насосные станции (КНС), расположенные по улицам Репина, Глотова, пер. </w:t>
      </w:r>
      <w:proofErr w:type="spellStart"/>
      <w:r w:rsidRPr="00470B8F">
        <w:t>Воронинский</w:t>
      </w:r>
      <w:proofErr w:type="spellEnd"/>
      <w:r w:rsidRPr="00470B8F">
        <w:t>, откуда по напорным коллекторам  общей протяженностью 2,4  км поступают на канализационные очистные сооружения</w:t>
      </w:r>
      <w:r w:rsidRPr="00470B8F">
        <w:rPr>
          <w:rFonts w:eastAsia="Calibri"/>
        </w:rPr>
        <w:t>.</w:t>
      </w:r>
      <w:r w:rsidRPr="00470B8F">
        <w:t xml:space="preserve"> Канализационные очистные сооружения (КОС) производительностью 770 м3/</w:t>
      </w:r>
      <w:proofErr w:type="spellStart"/>
      <w:r w:rsidRPr="00470B8F">
        <w:t>сут</w:t>
      </w:r>
      <w:proofErr w:type="spellEnd"/>
      <w:r w:rsidRPr="00470B8F">
        <w:t xml:space="preserve"> расположены в юго-восточной части микрорайона.</w:t>
      </w:r>
    </w:p>
    <w:p w:rsidR="003B69ED" w:rsidRPr="00470B8F" w:rsidRDefault="003B69ED" w:rsidP="00470B8F">
      <w:pPr>
        <w:pStyle w:val="a2"/>
        <w:spacing w:before="0" w:after="0" w:line="276" w:lineRule="auto"/>
      </w:pPr>
      <w:r w:rsidRPr="00470B8F">
        <w:t xml:space="preserve"> В санитарно-защитной зоне канализационных очистных сооружений  расположена существующая жилая застройка, что не соответствует требованиям п. 5.1 СанПиН 2.2.1/2.1.1.1200-03 «Санитарно-защитные зоны и санитарная классификация предприятий, сооружений и иных объектов». Для снижения негативного воздействия от КОС необходимо выполнить их реконструкцию. </w:t>
      </w:r>
    </w:p>
    <w:p w:rsidR="003B69ED" w:rsidRPr="00470B8F" w:rsidRDefault="003B69ED" w:rsidP="00470B8F">
      <w:pPr>
        <w:pStyle w:val="a2"/>
        <w:spacing w:before="0" w:after="0" w:line="276" w:lineRule="auto"/>
      </w:pPr>
      <w:r w:rsidRPr="00470B8F">
        <w:t>В остальных микрорайонах города централизованная система водоотведения отсутствует.</w:t>
      </w:r>
    </w:p>
    <w:p w:rsidR="003B69ED" w:rsidRDefault="003B69ED" w:rsidP="00470B8F">
      <w:pPr>
        <w:pStyle w:val="a2"/>
        <w:spacing w:before="0" w:after="0" w:line="276" w:lineRule="auto"/>
        <w:rPr>
          <w:rFonts w:eastAsia="Calibri"/>
        </w:rPr>
      </w:pPr>
      <w:r w:rsidRPr="00470B8F">
        <w:rPr>
          <w:rFonts w:eastAsia="Calibri"/>
        </w:rPr>
        <w:t xml:space="preserve">С целью повышения качественного уровня проживания населения и улучшения экологической обстановки на территории </w:t>
      </w:r>
      <w:r w:rsidRPr="00470B8F">
        <w:t xml:space="preserve">Киренского муниципального образования </w:t>
      </w:r>
      <w:r w:rsidRPr="00470B8F">
        <w:rPr>
          <w:rFonts w:eastAsia="Calibri"/>
        </w:rPr>
        <w:t>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p>
    <w:p w:rsidR="00A01A22" w:rsidRPr="00470B8F" w:rsidRDefault="00A01A22" w:rsidP="00470B8F">
      <w:pPr>
        <w:pStyle w:val="a2"/>
        <w:spacing w:before="0" w:after="0" w:line="276" w:lineRule="auto"/>
      </w:pPr>
    </w:p>
    <w:p w:rsidR="003B69ED" w:rsidRPr="00A01A22" w:rsidRDefault="00C57C75" w:rsidP="00BA2A57">
      <w:pPr>
        <w:pStyle w:val="3"/>
        <w:numPr>
          <w:ilvl w:val="1"/>
          <w:numId w:val="11"/>
        </w:numPr>
        <w:spacing w:before="0" w:after="0" w:line="276" w:lineRule="auto"/>
        <w:rPr>
          <w:sz w:val="28"/>
          <w:szCs w:val="28"/>
        </w:rPr>
      </w:pPr>
      <w:bookmarkStart w:id="4" w:name="_Toc357643700"/>
      <w:r w:rsidRPr="00470B8F">
        <w:rPr>
          <w:sz w:val="24"/>
          <w:szCs w:val="24"/>
        </w:rPr>
        <w:t xml:space="preserve"> </w:t>
      </w:r>
      <w:r w:rsidR="003B69ED" w:rsidRPr="00A01A22">
        <w:rPr>
          <w:sz w:val="28"/>
          <w:szCs w:val="28"/>
        </w:rPr>
        <w:t>Теплоснабжение</w:t>
      </w:r>
      <w:bookmarkEnd w:id="4"/>
    </w:p>
    <w:p w:rsidR="003B69ED" w:rsidRPr="00470B8F" w:rsidRDefault="003B69ED" w:rsidP="00470B8F">
      <w:pPr>
        <w:pStyle w:val="aa"/>
        <w:spacing w:before="0" w:after="0" w:line="276" w:lineRule="auto"/>
        <w:rPr>
          <w:sz w:val="24"/>
          <w:szCs w:val="24"/>
        </w:rPr>
      </w:pPr>
      <w:r w:rsidRPr="00470B8F">
        <w:rPr>
          <w:sz w:val="24"/>
          <w:szCs w:val="24"/>
        </w:rPr>
        <w:t xml:space="preserve">г. Киренск </w:t>
      </w:r>
    </w:p>
    <w:p w:rsidR="003B69ED" w:rsidRPr="00470B8F" w:rsidRDefault="003B69ED" w:rsidP="00470B8F">
      <w:pPr>
        <w:pStyle w:val="a2"/>
        <w:spacing w:before="0" w:after="0" w:line="276" w:lineRule="auto"/>
      </w:pPr>
      <w:r w:rsidRPr="00470B8F">
        <w:t xml:space="preserve">Система теплоснабжения представляет собой сочетание централизованной и децентрализованной систем. </w:t>
      </w:r>
    </w:p>
    <w:p w:rsidR="003B69ED" w:rsidRPr="00470B8F" w:rsidRDefault="003B69ED" w:rsidP="00470B8F">
      <w:pPr>
        <w:pStyle w:val="a2"/>
        <w:spacing w:before="0" w:after="0" w:line="276" w:lineRule="auto"/>
      </w:pPr>
      <w:r w:rsidRPr="00470B8F">
        <w:t>Теплоснабжение объектов общественно-делового назначения, производственного и коммунально-складского назначения, среднеэтажной и части малоэтажной жилой застройки осуществляется от котельных. Топливом для котельных является уголь, нефть и мазут.</w:t>
      </w:r>
    </w:p>
    <w:p w:rsidR="003B69ED" w:rsidRPr="00470B8F" w:rsidRDefault="003B69ED" w:rsidP="00470B8F">
      <w:pPr>
        <w:pStyle w:val="a2"/>
        <w:spacing w:before="0" w:after="0" w:line="276" w:lineRule="auto"/>
      </w:pPr>
      <w:r w:rsidRPr="00470B8F">
        <w:t xml:space="preserve">Система теплоснабжения закрытая, схема тепловых сетей двухтрубная, расчетный температурный график тепловых сетей - 95/70 °С. </w:t>
      </w:r>
    </w:p>
    <w:p w:rsidR="003B69ED" w:rsidRPr="00470B8F" w:rsidRDefault="003B69ED" w:rsidP="00470B8F">
      <w:pPr>
        <w:pStyle w:val="a2"/>
        <w:spacing w:before="0" w:after="0" w:line="276" w:lineRule="auto"/>
      </w:pPr>
      <w:r w:rsidRPr="00470B8F">
        <w:lastRenderedPageBreak/>
        <w:t>Общая протяженность тепловых сетей составляет 15,2 км (в двухтрубном исполнении).</w:t>
      </w:r>
    </w:p>
    <w:p w:rsidR="003B69ED" w:rsidRPr="00470B8F" w:rsidRDefault="003B69ED" w:rsidP="00470B8F">
      <w:pPr>
        <w:pStyle w:val="a2"/>
        <w:spacing w:before="0" w:after="0" w:line="276" w:lineRule="auto"/>
      </w:pPr>
      <w:r w:rsidRPr="00470B8F">
        <w:t>Теплоснабжение индивидуальной и малоэтажной жилой застройки, а также объектов общественно-делового назначения, не подключенных к котельным, осуществляется от печей. Топливом являются дрова и уголь.</w:t>
      </w:r>
    </w:p>
    <w:p w:rsidR="003B69ED" w:rsidRPr="00470B8F" w:rsidRDefault="003B69ED" w:rsidP="00470B8F">
      <w:pPr>
        <w:pStyle w:val="aa"/>
        <w:spacing w:before="0" w:after="0" w:line="276" w:lineRule="auto"/>
        <w:rPr>
          <w:sz w:val="24"/>
          <w:szCs w:val="24"/>
        </w:rPr>
      </w:pPr>
      <w:r w:rsidRPr="00470B8F">
        <w:rPr>
          <w:sz w:val="24"/>
          <w:szCs w:val="24"/>
        </w:rPr>
        <w:t xml:space="preserve">д. Бор, д. </w:t>
      </w:r>
      <w:proofErr w:type="spellStart"/>
      <w:r w:rsidRPr="00470B8F">
        <w:rPr>
          <w:sz w:val="24"/>
          <w:szCs w:val="24"/>
        </w:rPr>
        <w:t>Верхнекарелина</w:t>
      </w:r>
      <w:proofErr w:type="spellEnd"/>
      <w:r w:rsidRPr="00470B8F">
        <w:rPr>
          <w:sz w:val="24"/>
          <w:szCs w:val="24"/>
        </w:rPr>
        <w:t>, с. Змеиново, д. Коммуна, с. Кривошапкино, д. Никольск, д. Сидорова, д. Старая Деревня, д. Хабарова</w:t>
      </w:r>
    </w:p>
    <w:p w:rsidR="003B69ED" w:rsidRPr="00470B8F" w:rsidRDefault="003B69ED" w:rsidP="00470B8F">
      <w:pPr>
        <w:pStyle w:val="a2"/>
        <w:spacing w:before="0" w:after="0" w:line="276" w:lineRule="auto"/>
      </w:pPr>
      <w:r w:rsidRPr="00470B8F">
        <w:t>Система теплоснабжения децентрализованная.</w:t>
      </w:r>
    </w:p>
    <w:p w:rsidR="003B69ED" w:rsidRPr="00470B8F" w:rsidRDefault="003B69ED" w:rsidP="00470B8F">
      <w:pPr>
        <w:pStyle w:val="a2"/>
        <w:spacing w:before="0" w:after="0" w:line="276" w:lineRule="auto"/>
      </w:pPr>
      <w:r w:rsidRPr="00470B8F">
        <w:t>Теплоснабжение индивидуальной и малоэтажной жилой застройки, а также объектов общественно-делового назначения осуществляется от печей. Топливом являются дрова и уголь.</w:t>
      </w:r>
    </w:p>
    <w:p w:rsidR="003B69ED" w:rsidRPr="00470B8F" w:rsidRDefault="003B69ED" w:rsidP="00470B8F">
      <w:pPr>
        <w:pStyle w:val="a2"/>
        <w:spacing w:before="0" w:after="0" w:line="276" w:lineRule="auto"/>
      </w:pPr>
      <w:r w:rsidRPr="00470B8F">
        <w:t xml:space="preserve">Теплоснабжение школы в с. Кривошапкино осуществляется от угольной котельной мощностью 0,82 Гкал/ч. </w:t>
      </w:r>
    </w:p>
    <w:p w:rsidR="003B69ED" w:rsidRDefault="003B69ED" w:rsidP="00470B8F">
      <w:pPr>
        <w:pStyle w:val="a2"/>
        <w:spacing w:before="0" w:after="0" w:line="276" w:lineRule="auto"/>
      </w:pPr>
      <w:r w:rsidRPr="00470B8F">
        <w:t xml:space="preserve">Анализ существующей системы теплоснабжения выявил, что данная система является оптимальным вариантом для населенных пунктов Киренского муниципального образования. </w:t>
      </w:r>
    </w:p>
    <w:p w:rsidR="00A01A22" w:rsidRPr="00470B8F" w:rsidRDefault="00A01A22" w:rsidP="00470B8F">
      <w:pPr>
        <w:pStyle w:val="a2"/>
        <w:spacing w:before="0" w:after="0" w:line="276" w:lineRule="auto"/>
      </w:pPr>
    </w:p>
    <w:p w:rsidR="003B69ED" w:rsidRPr="00A01A22" w:rsidRDefault="00A01A22" w:rsidP="00BA2A57">
      <w:pPr>
        <w:pStyle w:val="3"/>
        <w:numPr>
          <w:ilvl w:val="1"/>
          <w:numId w:val="11"/>
        </w:numPr>
        <w:spacing w:before="0" w:after="0" w:line="276" w:lineRule="auto"/>
        <w:rPr>
          <w:sz w:val="28"/>
          <w:szCs w:val="28"/>
        </w:rPr>
      </w:pPr>
      <w:bookmarkStart w:id="5" w:name="_Toc357643701"/>
      <w:r>
        <w:rPr>
          <w:sz w:val="28"/>
          <w:szCs w:val="28"/>
        </w:rPr>
        <w:t xml:space="preserve"> </w:t>
      </w:r>
      <w:r w:rsidR="003B69ED" w:rsidRPr="00A01A22">
        <w:rPr>
          <w:sz w:val="28"/>
          <w:szCs w:val="28"/>
        </w:rPr>
        <w:t>Электроснабжение</w:t>
      </w:r>
      <w:bookmarkEnd w:id="5"/>
    </w:p>
    <w:p w:rsidR="003B69ED" w:rsidRPr="00470B8F" w:rsidRDefault="003B69ED" w:rsidP="00470B8F">
      <w:pPr>
        <w:pStyle w:val="a2"/>
        <w:spacing w:before="0" w:after="0" w:line="276" w:lineRule="auto"/>
      </w:pPr>
      <w:r w:rsidRPr="00470B8F">
        <w:t xml:space="preserve">Система электроснабжения Киренского муниципального образования централизованная. Источниками централизованного электроснабжения являются понизительные подстанции, расположенные в городе Киренске, ПС 110/35/10 кВ "Киренск" мощностью 2х25 МВА (микрорайон Гарь) и ПС 35/10 кВ "Красноармейская", мощностью 2х6,3 МВА (микрорайон Мельничный). </w:t>
      </w:r>
    </w:p>
    <w:p w:rsidR="003B69ED" w:rsidRPr="00470B8F" w:rsidRDefault="003B69ED" w:rsidP="00470B8F">
      <w:pPr>
        <w:pStyle w:val="a2"/>
        <w:spacing w:before="0" w:after="0" w:line="276" w:lineRule="auto"/>
      </w:pPr>
      <w:r w:rsidRPr="00470B8F">
        <w:t xml:space="preserve">От ПС 110/35/10 кВ "Киренск" по воздушным линиям электропередачи (ЛЭП) напряжением 10 кВ подключены 67 трансформаторных подстанций класса напряжения 10/0,4 кВ (ТП 10/0,4 кВ). Трансформаторные </w:t>
      </w:r>
      <w:proofErr w:type="gramStart"/>
      <w:r w:rsidRPr="00470B8F">
        <w:t>подстанции  расположены</w:t>
      </w:r>
      <w:proofErr w:type="gramEnd"/>
      <w:r w:rsidRPr="00470B8F">
        <w:t xml:space="preserve">  на правом берегу р. Лена на территории: поселения (южнее границы г. Киренска), населенных пунктов - с. Кривошапкино, д. Бор, д. Старая Деревня, д. Коммуна, д. Хабарова, д. Сидорова, а также микрорайонов города Киренска – Центральный, Авиаторов, п. Гарь, п. Балахня.</w:t>
      </w:r>
    </w:p>
    <w:p w:rsidR="003B69ED" w:rsidRPr="00470B8F" w:rsidRDefault="003B69ED" w:rsidP="00470B8F">
      <w:pPr>
        <w:pStyle w:val="a2"/>
        <w:spacing w:before="0" w:after="0" w:line="276" w:lineRule="auto"/>
      </w:pPr>
      <w:r w:rsidRPr="00470B8F">
        <w:t xml:space="preserve">От ПС 35/10 кВ "Красноармейская" по воздушным ЛЭП 10 кВ подключены 35 ТП 10/0,4 кВ и 1 дизельная электростанция (ДЭС), расположенные на левом берегу р. Лена на территории: поселения (севернее границы г. Киренска), населенных пунктов - д. Никольск, с. Змеиново, а также микрорайонов города Киренска –  Мельничный, п. Пролетарский, д. Воронино. </w:t>
      </w:r>
    </w:p>
    <w:p w:rsidR="003B69ED" w:rsidRPr="00470B8F" w:rsidRDefault="003B69ED" w:rsidP="00470B8F">
      <w:pPr>
        <w:pStyle w:val="a2"/>
        <w:spacing w:before="0" w:after="0" w:line="276" w:lineRule="auto"/>
      </w:pPr>
      <w:r w:rsidRPr="00470B8F">
        <w:t xml:space="preserve">В системе электроснабжения Киренского муниципального образования  используются в основном </w:t>
      </w:r>
      <w:proofErr w:type="spellStart"/>
      <w:r w:rsidRPr="00470B8F">
        <w:t>однотрансформаторные</w:t>
      </w:r>
      <w:proofErr w:type="spellEnd"/>
      <w:r w:rsidRPr="00470B8F">
        <w:t xml:space="preserve"> подстанции с силовыми трансформаторами различной номинальной мощности. От ТП 10/0,4 кВ осуществляется передача электрической энергии по распределительным сетям напряжением 0,4 кВ различным потребителям. </w:t>
      </w:r>
    </w:p>
    <w:p w:rsidR="003B69ED" w:rsidRPr="00470B8F" w:rsidRDefault="003B69ED" w:rsidP="00470B8F">
      <w:pPr>
        <w:pStyle w:val="a2"/>
        <w:spacing w:before="0" w:after="0" w:line="276" w:lineRule="auto"/>
      </w:pPr>
      <w:r w:rsidRPr="00470B8F">
        <w:t xml:space="preserve">Потребители электрической энергии относятся к  электроприемникам первой, второй и третьей категории надежности. </w:t>
      </w:r>
    </w:p>
    <w:p w:rsidR="003B69ED" w:rsidRPr="00470B8F" w:rsidRDefault="003B69ED" w:rsidP="00470B8F">
      <w:pPr>
        <w:pStyle w:val="a2"/>
        <w:spacing w:before="0" w:after="0" w:line="276" w:lineRule="auto"/>
      </w:pPr>
      <w:r w:rsidRPr="00470B8F">
        <w:t xml:space="preserve">По территории муниципального образования  проходят: </w:t>
      </w:r>
    </w:p>
    <w:p w:rsidR="003B69ED" w:rsidRPr="00470B8F" w:rsidRDefault="003B69ED" w:rsidP="00470B8F">
      <w:pPr>
        <w:pStyle w:val="a0"/>
        <w:numPr>
          <w:ilvl w:val="0"/>
          <w:numId w:val="0"/>
        </w:numPr>
        <w:spacing w:after="0" w:line="276" w:lineRule="auto"/>
        <w:ind w:left="1" w:firstLine="567"/>
      </w:pPr>
      <w:r w:rsidRPr="00470B8F">
        <w:t>ЛЭП 110 кВ – 19,6 км;</w:t>
      </w:r>
    </w:p>
    <w:p w:rsidR="003B69ED" w:rsidRPr="00470B8F" w:rsidRDefault="003B69ED" w:rsidP="00470B8F">
      <w:pPr>
        <w:pStyle w:val="a0"/>
        <w:numPr>
          <w:ilvl w:val="0"/>
          <w:numId w:val="0"/>
        </w:numPr>
        <w:spacing w:after="0" w:line="276" w:lineRule="auto"/>
        <w:ind w:left="1" w:firstLine="567"/>
      </w:pPr>
      <w:r w:rsidRPr="00470B8F">
        <w:t>ЛЭП 35 кВ – 24,1 км;</w:t>
      </w:r>
    </w:p>
    <w:p w:rsidR="003B69ED" w:rsidRPr="00470B8F" w:rsidRDefault="003B69ED" w:rsidP="00470B8F">
      <w:pPr>
        <w:pStyle w:val="a0"/>
        <w:numPr>
          <w:ilvl w:val="0"/>
          <w:numId w:val="0"/>
        </w:numPr>
        <w:spacing w:after="0" w:line="276" w:lineRule="auto"/>
        <w:ind w:left="1" w:firstLine="567"/>
      </w:pPr>
      <w:r w:rsidRPr="00470B8F">
        <w:t>ЛЭП 10 кВ – 132,1 км.</w:t>
      </w:r>
    </w:p>
    <w:p w:rsidR="003B69ED" w:rsidRPr="00470B8F" w:rsidRDefault="003B69ED" w:rsidP="00470B8F">
      <w:pPr>
        <w:pStyle w:val="aa"/>
        <w:spacing w:before="0" w:after="0" w:line="276" w:lineRule="auto"/>
        <w:rPr>
          <w:sz w:val="24"/>
          <w:szCs w:val="24"/>
        </w:rPr>
      </w:pPr>
      <w:r w:rsidRPr="00470B8F">
        <w:rPr>
          <w:sz w:val="24"/>
          <w:szCs w:val="24"/>
        </w:rPr>
        <w:lastRenderedPageBreak/>
        <w:t>г. Киренск</w:t>
      </w:r>
    </w:p>
    <w:p w:rsidR="003B69ED" w:rsidRPr="00470B8F" w:rsidRDefault="003B69ED" w:rsidP="00470B8F">
      <w:pPr>
        <w:pStyle w:val="a2"/>
        <w:spacing w:before="0" w:after="0" w:line="276" w:lineRule="auto"/>
      </w:pPr>
      <w:r w:rsidRPr="00470B8F">
        <w:t>Электроснабжение потребителей осуществляется от 86 ТП 10/0,4 кВ различной мощности. Общая протяженность ЛЭП  в границах населенного пункта  составляет: ЛЭП 110 кВ – 1,1 км; ЛЭП 35 кВ – 1 км; ЛЭП 10 кВ - 57,4 км.</w:t>
      </w:r>
    </w:p>
    <w:p w:rsidR="003B69ED" w:rsidRPr="00470B8F" w:rsidRDefault="003B69ED" w:rsidP="00470B8F">
      <w:pPr>
        <w:pStyle w:val="aa"/>
        <w:spacing w:before="0" w:after="0" w:line="276" w:lineRule="auto"/>
        <w:rPr>
          <w:sz w:val="24"/>
          <w:szCs w:val="24"/>
        </w:rPr>
      </w:pPr>
      <w:r w:rsidRPr="00470B8F">
        <w:rPr>
          <w:sz w:val="24"/>
          <w:szCs w:val="24"/>
        </w:rPr>
        <w:t>д. Бор</w:t>
      </w:r>
    </w:p>
    <w:p w:rsidR="003B69ED" w:rsidRPr="00470B8F" w:rsidRDefault="003B69ED" w:rsidP="00470B8F">
      <w:pPr>
        <w:pStyle w:val="a2"/>
        <w:spacing w:before="0" w:after="0" w:line="276" w:lineRule="auto"/>
      </w:pPr>
      <w:r w:rsidRPr="00470B8F">
        <w:t xml:space="preserve">Электроснабжение потребителей осуществляется от  ТП №63 10/0,4 </w:t>
      </w:r>
      <w:proofErr w:type="spellStart"/>
      <w:r w:rsidRPr="00470B8F">
        <w:t>кВ</w:t>
      </w:r>
      <w:proofErr w:type="spellEnd"/>
      <w:r w:rsidRPr="00470B8F">
        <w:t xml:space="preserve"> мощностью 63 </w:t>
      </w:r>
      <w:proofErr w:type="spellStart"/>
      <w:r w:rsidRPr="00470B8F">
        <w:t>кВА</w:t>
      </w:r>
      <w:proofErr w:type="spellEnd"/>
      <w:r w:rsidRPr="00470B8F">
        <w:t xml:space="preserve">. Общая протяженность ЛЭП 10 кВ в границах населенного пункта  составляет  0,32 км. </w:t>
      </w:r>
    </w:p>
    <w:p w:rsidR="003B69ED" w:rsidRPr="00470B8F" w:rsidRDefault="003B69ED" w:rsidP="00470B8F">
      <w:pPr>
        <w:pStyle w:val="aa"/>
        <w:spacing w:before="0" w:after="0" w:line="276" w:lineRule="auto"/>
        <w:rPr>
          <w:sz w:val="24"/>
          <w:szCs w:val="24"/>
        </w:rPr>
      </w:pPr>
      <w:r w:rsidRPr="00470B8F">
        <w:rPr>
          <w:sz w:val="24"/>
          <w:szCs w:val="24"/>
        </w:rPr>
        <w:t>с. Змеиново</w:t>
      </w:r>
    </w:p>
    <w:p w:rsidR="003B69ED" w:rsidRPr="00470B8F" w:rsidRDefault="003B69ED" w:rsidP="00470B8F">
      <w:pPr>
        <w:pStyle w:val="a2"/>
        <w:spacing w:before="0" w:after="0" w:line="276" w:lineRule="auto"/>
      </w:pPr>
      <w:r w:rsidRPr="00470B8F">
        <w:t xml:space="preserve">Электроснабжение потребителей осуществляется от ТП №143 10/0,4 </w:t>
      </w:r>
      <w:proofErr w:type="spellStart"/>
      <w:r w:rsidRPr="00470B8F">
        <w:t>кВ</w:t>
      </w:r>
      <w:proofErr w:type="spellEnd"/>
      <w:r w:rsidRPr="00470B8F">
        <w:t xml:space="preserve"> мощностью 100 </w:t>
      </w:r>
      <w:proofErr w:type="spellStart"/>
      <w:r w:rsidRPr="00470B8F">
        <w:t>кВА</w:t>
      </w:r>
      <w:proofErr w:type="spellEnd"/>
      <w:r w:rsidRPr="00470B8F">
        <w:t>. Общая протяженность ЛЭП 10 кВ в границах населенного пункта  составляет  0,45 км.</w:t>
      </w:r>
    </w:p>
    <w:p w:rsidR="003B69ED" w:rsidRPr="00470B8F" w:rsidRDefault="003B69ED" w:rsidP="00470B8F">
      <w:pPr>
        <w:pStyle w:val="aa"/>
        <w:spacing w:before="0" w:after="0" w:line="276" w:lineRule="auto"/>
        <w:rPr>
          <w:sz w:val="24"/>
          <w:szCs w:val="24"/>
        </w:rPr>
      </w:pPr>
      <w:r w:rsidRPr="00470B8F">
        <w:rPr>
          <w:sz w:val="24"/>
          <w:szCs w:val="24"/>
        </w:rPr>
        <w:t>д. Коммуна</w:t>
      </w:r>
    </w:p>
    <w:p w:rsidR="003B69ED" w:rsidRPr="00470B8F" w:rsidRDefault="003B69ED" w:rsidP="00470B8F">
      <w:pPr>
        <w:pStyle w:val="a2"/>
        <w:spacing w:before="0" w:after="0" w:line="276" w:lineRule="auto"/>
      </w:pPr>
      <w:r w:rsidRPr="00470B8F">
        <w:t xml:space="preserve">Электроснабжение потребителей осуществляется от 2 ТП 10/0,4 </w:t>
      </w:r>
      <w:proofErr w:type="spellStart"/>
      <w:r w:rsidRPr="00470B8F">
        <w:t>кВ</w:t>
      </w:r>
      <w:proofErr w:type="spellEnd"/>
      <w:r w:rsidRPr="00470B8F">
        <w:t xml:space="preserve"> мощностью 250 </w:t>
      </w:r>
      <w:proofErr w:type="spellStart"/>
      <w:r w:rsidRPr="00470B8F">
        <w:t>кВА</w:t>
      </w:r>
      <w:proofErr w:type="spellEnd"/>
      <w:r w:rsidRPr="00470B8F">
        <w:t xml:space="preserve"> и 400 </w:t>
      </w:r>
      <w:proofErr w:type="spellStart"/>
      <w:r w:rsidRPr="00470B8F">
        <w:t>кВА</w:t>
      </w:r>
      <w:proofErr w:type="spellEnd"/>
      <w:r w:rsidRPr="00470B8F">
        <w:t>. Общая протяженность ЛЭП 10 кВ в границах населенного пункта  составляет  0,29 км.</w:t>
      </w:r>
    </w:p>
    <w:p w:rsidR="003B69ED" w:rsidRPr="00470B8F" w:rsidRDefault="003B69ED" w:rsidP="00470B8F">
      <w:pPr>
        <w:pStyle w:val="aa"/>
        <w:spacing w:before="0" w:after="0" w:line="276" w:lineRule="auto"/>
        <w:rPr>
          <w:sz w:val="24"/>
          <w:szCs w:val="24"/>
        </w:rPr>
      </w:pPr>
      <w:r w:rsidRPr="00470B8F">
        <w:rPr>
          <w:sz w:val="24"/>
          <w:szCs w:val="24"/>
        </w:rPr>
        <w:t>с. Кривошапкино</w:t>
      </w:r>
    </w:p>
    <w:p w:rsidR="003B69ED" w:rsidRPr="00470B8F" w:rsidRDefault="003B69ED" w:rsidP="00470B8F">
      <w:pPr>
        <w:pStyle w:val="a2"/>
        <w:spacing w:before="0" w:after="0" w:line="276" w:lineRule="auto"/>
      </w:pPr>
      <w:r w:rsidRPr="00470B8F">
        <w:t>Электроснабжение потребителей осуществляется от 6 ТП 10/0,4 кВ различной мощности. Общая протяженность ЛЭП 10 кВ в границах населенного пункта  составляет  1,6 км.</w:t>
      </w:r>
    </w:p>
    <w:p w:rsidR="003B69ED" w:rsidRPr="00470B8F" w:rsidRDefault="003B69ED" w:rsidP="00470B8F">
      <w:pPr>
        <w:pStyle w:val="aa"/>
        <w:spacing w:before="0" w:after="0" w:line="276" w:lineRule="auto"/>
        <w:rPr>
          <w:sz w:val="24"/>
          <w:szCs w:val="24"/>
        </w:rPr>
      </w:pPr>
      <w:r w:rsidRPr="00470B8F">
        <w:rPr>
          <w:sz w:val="24"/>
          <w:szCs w:val="24"/>
        </w:rPr>
        <w:t>д. Никольск</w:t>
      </w:r>
    </w:p>
    <w:p w:rsidR="003B69ED" w:rsidRPr="00470B8F" w:rsidRDefault="003B69ED" w:rsidP="00470B8F">
      <w:pPr>
        <w:pStyle w:val="a2"/>
        <w:spacing w:before="0" w:after="0" w:line="276" w:lineRule="auto"/>
      </w:pPr>
      <w:r w:rsidRPr="00470B8F">
        <w:t xml:space="preserve">Электроснабжение потребителей осуществляется от ТП №141 10/0,4 </w:t>
      </w:r>
      <w:proofErr w:type="spellStart"/>
      <w:r w:rsidRPr="00470B8F">
        <w:t>кВ</w:t>
      </w:r>
      <w:proofErr w:type="spellEnd"/>
      <w:r w:rsidRPr="00470B8F">
        <w:t xml:space="preserve"> мощностью 100 </w:t>
      </w:r>
      <w:proofErr w:type="spellStart"/>
      <w:r w:rsidRPr="00470B8F">
        <w:t>кВА</w:t>
      </w:r>
      <w:proofErr w:type="spellEnd"/>
      <w:r w:rsidRPr="00470B8F">
        <w:t>. Общая протяженность ЛЭП 10 кВ в границах населенного пункта  составляет  0,1 км.</w:t>
      </w:r>
    </w:p>
    <w:p w:rsidR="003B69ED" w:rsidRPr="00470B8F" w:rsidRDefault="003B69ED" w:rsidP="00470B8F">
      <w:pPr>
        <w:pStyle w:val="aa"/>
        <w:spacing w:before="0" w:after="0" w:line="276" w:lineRule="auto"/>
        <w:rPr>
          <w:sz w:val="24"/>
          <w:szCs w:val="24"/>
        </w:rPr>
      </w:pPr>
      <w:r w:rsidRPr="00470B8F">
        <w:rPr>
          <w:sz w:val="24"/>
          <w:szCs w:val="24"/>
        </w:rPr>
        <w:t>д. Сидорова</w:t>
      </w:r>
    </w:p>
    <w:p w:rsidR="003B69ED" w:rsidRPr="00470B8F" w:rsidRDefault="003B69ED" w:rsidP="00470B8F">
      <w:pPr>
        <w:pStyle w:val="a2"/>
        <w:spacing w:before="0" w:after="0" w:line="276" w:lineRule="auto"/>
      </w:pPr>
      <w:r w:rsidRPr="00470B8F">
        <w:t xml:space="preserve">Электроснабжение потребителей осуществляется от 2 ТП 10/0,4 </w:t>
      </w:r>
      <w:proofErr w:type="spellStart"/>
      <w:r w:rsidRPr="00470B8F">
        <w:t>кВ</w:t>
      </w:r>
      <w:proofErr w:type="spellEnd"/>
      <w:r w:rsidRPr="00470B8F">
        <w:t xml:space="preserve"> мощностью 160 </w:t>
      </w:r>
      <w:proofErr w:type="spellStart"/>
      <w:r w:rsidRPr="00470B8F">
        <w:t>кВА</w:t>
      </w:r>
      <w:proofErr w:type="spellEnd"/>
      <w:r w:rsidRPr="00470B8F">
        <w:t>. Общая протяженность ЛЭП 10 кВ в границах населенного пункта  составляет  0,3 км.</w:t>
      </w:r>
    </w:p>
    <w:p w:rsidR="003B69ED" w:rsidRPr="00470B8F" w:rsidRDefault="003B69ED" w:rsidP="00470B8F">
      <w:pPr>
        <w:pStyle w:val="aa"/>
        <w:spacing w:before="0" w:after="0" w:line="276" w:lineRule="auto"/>
        <w:rPr>
          <w:sz w:val="24"/>
          <w:szCs w:val="24"/>
        </w:rPr>
      </w:pPr>
      <w:r w:rsidRPr="00470B8F">
        <w:rPr>
          <w:sz w:val="24"/>
          <w:szCs w:val="24"/>
        </w:rPr>
        <w:t>д. Старая Деревня</w:t>
      </w:r>
    </w:p>
    <w:p w:rsidR="003B69ED" w:rsidRPr="00470B8F" w:rsidRDefault="003B69ED" w:rsidP="00470B8F">
      <w:pPr>
        <w:pStyle w:val="a2"/>
        <w:spacing w:before="0" w:after="0" w:line="276" w:lineRule="auto"/>
      </w:pPr>
      <w:r w:rsidRPr="00470B8F">
        <w:t xml:space="preserve">Электроснабжение потребителей осуществляется от ТП №57 10/0,4 </w:t>
      </w:r>
      <w:proofErr w:type="spellStart"/>
      <w:r w:rsidRPr="00470B8F">
        <w:t>кВ</w:t>
      </w:r>
      <w:proofErr w:type="spellEnd"/>
      <w:r w:rsidRPr="00470B8F">
        <w:t xml:space="preserve"> мощностью 63 </w:t>
      </w:r>
      <w:proofErr w:type="spellStart"/>
      <w:r w:rsidRPr="00470B8F">
        <w:t>кВА</w:t>
      </w:r>
      <w:proofErr w:type="spellEnd"/>
      <w:r w:rsidRPr="00470B8F">
        <w:t>. Общая протяженность ЛЭП 10 кВ в границах населенного пункта  составляет  0,2 км.</w:t>
      </w:r>
    </w:p>
    <w:p w:rsidR="003B69ED" w:rsidRPr="00470B8F" w:rsidRDefault="003B69ED" w:rsidP="00470B8F">
      <w:pPr>
        <w:pStyle w:val="aa"/>
        <w:spacing w:before="0" w:after="0" w:line="276" w:lineRule="auto"/>
        <w:rPr>
          <w:sz w:val="24"/>
          <w:szCs w:val="24"/>
        </w:rPr>
      </w:pPr>
      <w:r w:rsidRPr="00470B8F">
        <w:rPr>
          <w:sz w:val="24"/>
          <w:szCs w:val="24"/>
        </w:rPr>
        <w:t>д. Хабарова</w:t>
      </w:r>
    </w:p>
    <w:p w:rsidR="003B69ED" w:rsidRPr="00470B8F" w:rsidRDefault="003B69ED" w:rsidP="00470B8F">
      <w:pPr>
        <w:pStyle w:val="a2"/>
        <w:spacing w:before="0" w:after="0" w:line="276" w:lineRule="auto"/>
      </w:pPr>
      <w:r w:rsidRPr="00470B8F">
        <w:t xml:space="preserve">Электроснабжение потребителей осуществляется от ТП №38 10/0,4 </w:t>
      </w:r>
      <w:proofErr w:type="spellStart"/>
      <w:r w:rsidRPr="00470B8F">
        <w:t>кВ</w:t>
      </w:r>
      <w:proofErr w:type="spellEnd"/>
      <w:r w:rsidRPr="00470B8F">
        <w:t xml:space="preserve"> мощностью 160 </w:t>
      </w:r>
      <w:proofErr w:type="spellStart"/>
      <w:r w:rsidRPr="00470B8F">
        <w:t>кВА</w:t>
      </w:r>
      <w:proofErr w:type="spellEnd"/>
      <w:r w:rsidRPr="00470B8F">
        <w:t>. Общая протяженность ЛЭП 10 кВ в границах населенного пункта  составляет  0,2 км.</w:t>
      </w:r>
    </w:p>
    <w:p w:rsidR="003B69ED" w:rsidRDefault="003B69ED" w:rsidP="00470B8F">
      <w:pPr>
        <w:pStyle w:val="a2"/>
        <w:spacing w:before="0" w:after="0" w:line="276" w:lineRule="auto"/>
      </w:pPr>
      <w:r w:rsidRPr="00470B8F">
        <w:t>Анализ системы электроснабжения Киренского муниципального образования выявил, что основной проблемой является значительный износ сетей электроснабжения и оборудования ТП 10/0,4 кВ.</w:t>
      </w:r>
    </w:p>
    <w:p w:rsidR="00A01A22" w:rsidRPr="00470B8F" w:rsidRDefault="00A01A22" w:rsidP="00470B8F">
      <w:pPr>
        <w:pStyle w:val="a2"/>
        <w:spacing w:before="0" w:after="0" w:line="276" w:lineRule="auto"/>
      </w:pPr>
    </w:p>
    <w:p w:rsidR="003B69ED" w:rsidRPr="00A01A22" w:rsidRDefault="00A01A22" w:rsidP="00BA2A57">
      <w:pPr>
        <w:pStyle w:val="3"/>
        <w:numPr>
          <w:ilvl w:val="1"/>
          <w:numId w:val="11"/>
        </w:numPr>
        <w:spacing w:before="0" w:after="0" w:line="276" w:lineRule="auto"/>
        <w:rPr>
          <w:sz w:val="28"/>
          <w:szCs w:val="28"/>
        </w:rPr>
      </w:pPr>
      <w:bookmarkStart w:id="6" w:name="_Toc357643702"/>
      <w:r>
        <w:rPr>
          <w:sz w:val="28"/>
          <w:szCs w:val="28"/>
        </w:rPr>
        <w:t xml:space="preserve"> </w:t>
      </w:r>
      <w:r w:rsidR="003B69ED" w:rsidRPr="00A01A22">
        <w:rPr>
          <w:sz w:val="28"/>
          <w:szCs w:val="28"/>
        </w:rPr>
        <w:t>Газоснабжение</w:t>
      </w:r>
      <w:bookmarkEnd w:id="6"/>
    </w:p>
    <w:p w:rsidR="003B69ED" w:rsidRPr="00470B8F" w:rsidRDefault="003B69ED" w:rsidP="00470B8F">
      <w:pPr>
        <w:pStyle w:val="a2"/>
        <w:spacing w:before="0" w:after="0" w:line="276" w:lineRule="auto"/>
      </w:pPr>
      <w:r w:rsidRPr="00470B8F">
        <w:t>По территории Киренского муниципального образования проходит магистральный нефтепровод ВСТО.</w:t>
      </w:r>
    </w:p>
    <w:p w:rsidR="003B69ED" w:rsidRPr="00470B8F" w:rsidRDefault="003B69ED" w:rsidP="00470B8F">
      <w:pPr>
        <w:pStyle w:val="a2"/>
        <w:spacing w:before="0" w:after="0" w:line="276" w:lineRule="auto"/>
      </w:pPr>
      <w:r w:rsidRPr="00470B8F">
        <w:t xml:space="preserve">Снабжение природным газом населенных пунктов Киренского муниципального образования отсутствует. </w:t>
      </w:r>
    </w:p>
    <w:p w:rsidR="00470B8F" w:rsidRPr="00470B8F" w:rsidRDefault="00470B8F" w:rsidP="00BA2A57">
      <w:pPr>
        <w:pStyle w:val="2"/>
        <w:numPr>
          <w:ilvl w:val="0"/>
          <w:numId w:val="11"/>
        </w:numPr>
        <w:spacing w:before="0" w:after="0" w:line="276" w:lineRule="auto"/>
        <w:jc w:val="center"/>
        <w:rPr>
          <w:sz w:val="24"/>
          <w:szCs w:val="24"/>
        </w:rPr>
      </w:pPr>
      <w:bookmarkStart w:id="7" w:name="_Toc357643723"/>
      <w:r w:rsidRPr="00470B8F">
        <w:rPr>
          <w:sz w:val="24"/>
          <w:szCs w:val="24"/>
        </w:rPr>
        <w:lastRenderedPageBreak/>
        <w:t xml:space="preserve">ПЕРСПЕКТИВЫ РАЗВИТИЯ </w:t>
      </w:r>
      <w:bookmarkEnd w:id="7"/>
      <w:r w:rsidRPr="00470B8F">
        <w:rPr>
          <w:sz w:val="24"/>
          <w:szCs w:val="24"/>
        </w:rPr>
        <w:t>КОММУНАЛЬНОЙ ИНФРАСТРУКТУРЫ И ПРОГНОЗ СПРОСА НА КОММУНАЛЬНЫЕ РЕСУРСЫ.</w:t>
      </w:r>
    </w:p>
    <w:p w:rsidR="00470B8F" w:rsidRPr="00470B8F" w:rsidRDefault="00470B8F" w:rsidP="00470B8F">
      <w:pPr>
        <w:pStyle w:val="2"/>
        <w:numPr>
          <w:ilvl w:val="1"/>
          <w:numId w:val="0"/>
        </w:numPr>
        <w:spacing w:before="0" w:after="0" w:line="276" w:lineRule="auto"/>
        <w:ind w:firstLine="567"/>
        <w:jc w:val="center"/>
        <w:rPr>
          <w:sz w:val="24"/>
          <w:szCs w:val="24"/>
        </w:rPr>
      </w:pPr>
    </w:p>
    <w:p w:rsidR="00470B8F" w:rsidRPr="00470B8F" w:rsidRDefault="00470B8F" w:rsidP="00470B8F">
      <w:pPr>
        <w:pStyle w:val="a2"/>
        <w:spacing w:before="0" w:after="0" w:line="276" w:lineRule="auto"/>
      </w:pPr>
      <w:r w:rsidRPr="00470B8F">
        <w:t>Программой предусмотрены мероприятия, направленные на повышение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 Мероприятия предусмотрены с учетом существующего состояния объектов инженерной инфраструктуры и с учетом прогноза изменения численности населения.</w:t>
      </w:r>
    </w:p>
    <w:p w:rsidR="00470B8F" w:rsidRDefault="00470B8F" w:rsidP="00470B8F">
      <w:pPr>
        <w:pStyle w:val="a2"/>
        <w:spacing w:before="0" w:after="0" w:line="276" w:lineRule="auto"/>
      </w:pPr>
      <w:r w:rsidRPr="00470B8F">
        <w:t>Объекты инженерной инфраструктуры, предлагаемые к размещению, отображены в графичес</w:t>
      </w:r>
      <w:r>
        <w:t>ких материалах Программы</w:t>
      </w:r>
      <w:r w:rsidRPr="00470B8F">
        <w:t xml:space="preserve">: «Карта планируемого размещения объектов местного значения Киренского муниципального образования», «Карта планируемого размещения объектов местного значения города Киренска, деревни Сидорова, деревни Хабарова, деревни Бор, деревни Коммуна, деревни </w:t>
      </w:r>
      <w:proofErr w:type="spellStart"/>
      <w:r w:rsidRPr="00470B8F">
        <w:t>Верхнекарелина</w:t>
      </w:r>
      <w:proofErr w:type="spellEnd"/>
      <w:r w:rsidRPr="00470B8F">
        <w:t xml:space="preserve">, деревни Старая Деревня, деревни Никольск, села Кривошапкино, села Змеиново», «Карта функциональных зон Киренского муниципального образования», «Карта функциональных зон города Киренска, деревни Сидорова, деревни Хабарова, деревни Бор, деревни Коммуна, деревни </w:t>
      </w:r>
      <w:proofErr w:type="spellStart"/>
      <w:r w:rsidRPr="00470B8F">
        <w:t>Верхнекарелина</w:t>
      </w:r>
      <w:proofErr w:type="spellEnd"/>
      <w:r w:rsidRPr="00470B8F">
        <w:t xml:space="preserve">, деревни Старая Деревня, деревни Никольск, села Кривошапкино, села Змеиново». </w:t>
      </w:r>
    </w:p>
    <w:p w:rsidR="00A01A22" w:rsidRPr="00470B8F" w:rsidRDefault="00A01A22" w:rsidP="00470B8F">
      <w:pPr>
        <w:pStyle w:val="a2"/>
        <w:spacing w:before="0" w:after="0" w:line="276" w:lineRule="auto"/>
      </w:pPr>
    </w:p>
    <w:p w:rsidR="00470B8F" w:rsidRPr="00BA2A57" w:rsidRDefault="00A01A22" w:rsidP="00470B8F">
      <w:pPr>
        <w:pStyle w:val="3"/>
        <w:numPr>
          <w:ilvl w:val="2"/>
          <w:numId w:val="0"/>
        </w:numPr>
        <w:spacing w:before="0" w:after="0" w:line="276" w:lineRule="auto"/>
        <w:ind w:firstLine="567"/>
        <w:rPr>
          <w:sz w:val="28"/>
          <w:szCs w:val="28"/>
        </w:rPr>
      </w:pPr>
      <w:bookmarkStart w:id="8" w:name="_Toc357643724"/>
      <w:r w:rsidRPr="00BA2A57">
        <w:rPr>
          <w:sz w:val="28"/>
          <w:szCs w:val="28"/>
        </w:rPr>
        <w:t xml:space="preserve">3.1 </w:t>
      </w:r>
      <w:r w:rsidR="00470B8F" w:rsidRPr="00BA2A57">
        <w:rPr>
          <w:sz w:val="28"/>
          <w:szCs w:val="28"/>
        </w:rPr>
        <w:t>Водоснабжение</w:t>
      </w:r>
      <w:bookmarkEnd w:id="8"/>
    </w:p>
    <w:p w:rsidR="00470B8F" w:rsidRPr="00470B8F" w:rsidRDefault="00470B8F" w:rsidP="00470B8F">
      <w:pPr>
        <w:pStyle w:val="a2"/>
        <w:spacing w:before="0" w:after="0" w:line="276" w:lineRule="auto"/>
      </w:pPr>
      <w:r w:rsidRPr="00470B8F">
        <w:t xml:space="preserve">Для организации водоснабжения населенных пунктов Киренского муниципального образования предлагается строительство площадок водозаборных сооружений, а также строительство сетей водоснабжения, охватывающих большую часть </w:t>
      </w:r>
      <w:proofErr w:type="spellStart"/>
      <w:r w:rsidRPr="00470B8F">
        <w:t>водопотребителей</w:t>
      </w:r>
      <w:proofErr w:type="spellEnd"/>
      <w:r w:rsidRPr="00470B8F">
        <w:t>, с соблюдением требований СанПиН 2.1.4.1110-02 «Зоны санитарной охраны источников водоснабжения и водопроводов питьевого назначения». Существующие сети сохраняются. На площадках водозаборных сооружений предусмотрено строительство водозаборных узлов, в состав которых входят: водозаборные скважины в теплых павильонах с установленным водоподъемным оборудованием, водопроводные очистные сооружения (ВОС), совмещенные с насосными станциями второго подъема и резервуары чистой воды.</w:t>
      </w:r>
    </w:p>
    <w:p w:rsidR="00470B8F" w:rsidRPr="00470B8F" w:rsidRDefault="00470B8F" w:rsidP="00470B8F">
      <w:pPr>
        <w:pStyle w:val="a2"/>
        <w:spacing w:before="0" w:after="0" w:line="276" w:lineRule="auto"/>
      </w:pPr>
      <w:r w:rsidRPr="00470B8F">
        <w:t>Размещение ВОС предусмотрено для подготовки воды в соответствии с требованиями:</w:t>
      </w:r>
    </w:p>
    <w:p w:rsidR="00470B8F" w:rsidRPr="00470B8F" w:rsidRDefault="00470B8F" w:rsidP="00470B8F">
      <w:pPr>
        <w:pStyle w:val="a0"/>
        <w:spacing w:after="0" w:line="276" w:lineRule="auto"/>
      </w:pPr>
      <w:r w:rsidRPr="00470B8F">
        <w:t>ГОСТ Р 51232-98 "Вода питьевая. Общие требования к организации и методам контроля качества";</w:t>
      </w:r>
    </w:p>
    <w:p w:rsidR="00470B8F" w:rsidRPr="00470B8F" w:rsidRDefault="00470B8F" w:rsidP="00470B8F">
      <w:pPr>
        <w:pStyle w:val="a0"/>
        <w:spacing w:after="0" w:line="276" w:lineRule="auto"/>
      </w:pPr>
      <w:r w:rsidRPr="00470B8F">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470B8F" w:rsidRPr="00470B8F" w:rsidRDefault="00470B8F" w:rsidP="00470B8F">
      <w:pPr>
        <w:pStyle w:val="a2"/>
        <w:spacing w:before="0" w:after="0" w:line="276" w:lineRule="auto"/>
      </w:pPr>
      <w:r w:rsidRPr="00470B8F">
        <w:t xml:space="preserve">Централизованная система водоснабжения в д. Бор, с. Змеиново, д. </w:t>
      </w:r>
      <w:proofErr w:type="spellStart"/>
      <w:r w:rsidRPr="00470B8F">
        <w:t>Верхнекарелина</w:t>
      </w:r>
      <w:proofErr w:type="spellEnd"/>
      <w:r w:rsidRPr="00470B8F">
        <w:t>, д. Старая Деревня,  д. Хабарова не предусматривается.</w:t>
      </w:r>
    </w:p>
    <w:p w:rsidR="00470B8F" w:rsidRPr="00470B8F" w:rsidRDefault="00470B8F" w:rsidP="00470B8F">
      <w:pPr>
        <w:pStyle w:val="a2"/>
        <w:spacing w:before="0" w:after="0" w:line="276" w:lineRule="auto"/>
      </w:pPr>
      <w:r w:rsidRPr="00470B8F">
        <w:t xml:space="preserve">В г. Киренске и д. Сидорова существующие водозаборные скважины и поверхностные водозаборы, не имеющие в настоящее время водопроводных очистных сооружений, сохраняются для технических целей. </w:t>
      </w:r>
    </w:p>
    <w:p w:rsidR="00470B8F" w:rsidRPr="00470B8F" w:rsidRDefault="00470B8F" w:rsidP="00470B8F">
      <w:pPr>
        <w:pStyle w:val="a2"/>
        <w:spacing w:before="0" w:after="0" w:line="276" w:lineRule="auto"/>
      </w:pPr>
      <w:r w:rsidRPr="00470B8F">
        <w:lastRenderedPageBreak/>
        <w:t xml:space="preserve">Для определения общего водопотребления приняты расчетные показатели согласно СП 31.13330.2012. Свод правил. «Водоснабжение. Наружные сети и сооружения. Актуализированная редакция СНиП 2.04.02-84*». </w:t>
      </w:r>
    </w:p>
    <w:p w:rsidR="00470B8F" w:rsidRPr="00470B8F" w:rsidRDefault="00470B8F" w:rsidP="00470B8F">
      <w:pPr>
        <w:pStyle w:val="a2"/>
        <w:spacing w:before="0" w:after="0" w:line="276" w:lineRule="auto"/>
      </w:pPr>
      <w:r w:rsidRPr="00470B8F">
        <w:t>Учитывая степень благоустройства районов жилой застройки в населенных пунктах Киренского муниципального образования удельное хозяйственно-питьевое водопотребление на одного жителя среднесуточное (за год) принято в размере 50-200 л/</w:t>
      </w:r>
      <w:proofErr w:type="spellStart"/>
      <w:r w:rsidRPr="00470B8F">
        <w:t>сут</w:t>
      </w:r>
      <w:proofErr w:type="spellEnd"/>
      <w:r w:rsidRPr="00470B8F">
        <w:t xml:space="preserve">. Количество воды на неучтенные расходы принято дополнительно в размере 10 %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1,2. </w:t>
      </w:r>
    </w:p>
    <w:p w:rsidR="00470B8F" w:rsidRPr="00470B8F" w:rsidRDefault="00470B8F" w:rsidP="00470B8F">
      <w:pPr>
        <w:pStyle w:val="a2"/>
        <w:spacing w:before="0" w:after="0" w:line="276" w:lineRule="auto"/>
      </w:pPr>
      <w:r w:rsidRPr="00470B8F">
        <w:t>Удельное среднесуточное потребление воды на поливку в расчете на одного жителя принято в объёме 50 л/</w:t>
      </w:r>
      <w:proofErr w:type="spellStart"/>
      <w:r w:rsidRPr="00470B8F">
        <w:t>сут</w:t>
      </w:r>
      <w:proofErr w:type="spellEnd"/>
      <w:r w:rsidRPr="00470B8F">
        <w:t xml:space="preserve">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 </w:t>
      </w:r>
    </w:p>
    <w:p w:rsidR="00470B8F" w:rsidRPr="00470B8F" w:rsidRDefault="00470B8F" w:rsidP="00470B8F">
      <w:pPr>
        <w:pStyle w:val="a2"/>
        <w:spacing w:before="0" w:after="0" w:line="276" w:lineRule="auto"/>
      </w:pPr>
      <w:r w:rsidRPr="00470B8F">
        <w:t>Основные показатели водопотребления Киренского муниципального образования приведены ниже (</w:t>
      </w:r>
      <w:r w:rsidR="00311C7A">
        <w:fldChar w:fldCharType="begin"/>
      </w:r>
      <w:r w:rsidR="00311C7A">
        <w:instrText xml:space="preserve"> REF _Ref333217893 \h  \* MERGEFORMAT </w:instrText>
      </w:r>
      <w:r w:rsidR="00311C7A">
        <w:fldChar w:fldCharType="separate"/>
      </w:r>
      <w:r w:rsidR="009D0322" w:rsidRPr="00470B8F">
        <w:t xml:space="preserve">Таблица </w:t>
      </w:r>
      <w:r w:rsidR="009D0322">
        <w:t>1</w:t>
      </w:r>
      <w:r w:rsidR="00311C7A">
        <w:fldChar w:fldCharType="end"/>
      </w:r>
      <w:r w:rsidRPr="00470B8F">
        <w:t xml:space="preserve">). </w:t>
      </w:r>
    </w:p>
    <w:p w:rsidR="00470B8F" w:rsidRPr="00470B8F" w:rsidRDefault="00470B8F" w:rsidP="00470B8F">
      <w:pPr>
        <w:pStyle w:val="ab"/>
        <w:spacing w:before="0" w:line="276" w:lineRule="auto"/>
        <w:rPr>
          <w:sz w:val="24"/>
          <w:szCs w:val="24"/>
        </w:rPr>
      </w:pPr>
      <w:bookmarkStart w:id="9" w:name="_Ref333217893"/>
      <w:r w:rsidRPr="00470B8F">
        <w:rPr>
          <w:sz w:val="24"/>
          <w:szCs w:val="24"/>
        </w:rPr>
        <w:t xml:space="preserve">Таблица </w:t>
      </w:r>
      <w:r w:rsidR="00570960" w:rsidRPr="00470B8F">
        <w:rPr>
          <w:sz w:val="24"/>
          <w:szCs w:val="24"/>
        </w:rPr>
        <w:fldChar w:fldCharType="begin"/>
      </w:r>
      <w:r w:rsidRPr="00470B8F">
        <w:rPr>
          <w:sz w:val="24"/>
          <w:szCs w:val="24"/>
        </w:rPr>
        <w:instrText xml:space="preserve"> SEQ Таблица \* ARABIC </w:instrText>
      </w:r>
      <w:r w:rsidR="00570960" w:rsidRPr="00470B8F">
        <w:rPr>
          <w:sz w:val="24"/>
          <w:szCs w:val="24"/>
        </w:rPr>
        <w:fldChar w:fldCharType="separate"/>
      </w:r>
      <w:r w:rsidR="009D0322">
        <w:rPr>
          <w:noProof/>
          <w:sz w:val="24"/>
          <w:szCs w:val="24"/>
        </w:rPr>
        <w:t>1</w:t>
      </w:r>
      <w:r w:rsidR="00570960" w:rsidRPr="00470B8F">
        <w:rPr>
          <w:sz w:val="24"/>
          <w:szCs w:val="24"/>
        </w:rPr>
        <w:fldChar w:fldCharType="end"/>
      </w:r>
      <w:bookmarkEnd w:id="9"/>
      <w:r w:rsidRPr="00470B8F">
        <w:rPr>
          <w:sz w:val="24"/>
          <w:szCs w:val="24"/>
        </w:rPr>
        <w:t xml:space="preserve"> -  Основные показатели водопотребления Киренского муниципального образования на расчетный срок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2759"/>
        <w:gridCol w:w="1626"/>
        <w:gridCol w:w="1460"/>
        <w:gridCol w:w="1353"/>
        <w:gridCol w:w="1612"/>
      </w:tblGrid>
      <w:tr w:rsidR="00470B8F" w:rsidRPr="00470B8F" w:rsidTr="004E1BDD">
        <w:trPr>
          <w:cantSplit/>
          <w:trHeight w:hRule="exact" w:val="1005"/>
          <w:tblHeader/>
          <w:jc w:val="center"/>
        </w:trPr>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c"/>
              <w:spacing w:line="276" w:lineRule="auto"/>
              <w:rPr>
                <w:sz w:val="24"/>
                <w:szCs w:val="24"/>
              </w:rPr>
            </w:pPr>
            <w:r w:rsidRPr="00470B8F">
              <w:rPr>
                <w:sz w:val="24"/>
                <w:szCs w:val="24"/>
              </w:rPr>
              <w:t>№ п/п</w:t>
            </w:r>
          </w:p>
        </w:tc>
        <w:tc>
          <w:tcPr>
            <w:tcW w:w="1442" w:type="pct"/>
            <w:vMerge w:val="restar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c"/>
              <w:spacing w:line="276" w:lineRule="auto"/>
              <w:rPr>
                <w:sz w:val="24"/>
                <w:szCs w:val="24"/>
              </w:rPr>
            </w:pPr>
            <w:r w:rsidRPr="00470B8F">
              <w:rPr>
                <w:sz w:val="24"/>
                <w:szCs w:val="24"/>
              </w:rPr>
              <w:t>Наименование</w:t>
            </w:r>
          </w:p>
          <w:p w:rsidR="00470B8F" w:rsidRPr="00470B8F" w:rsidRDefault="00470B8F" w:rsidP="00470B8F">
            <w:pPr>
              <w:pStyle w:val="ac"/>
              <w:spacing w:line="276" w:lineRule="auto"/>
              <w:rPr>
                <w:sz w:val="24"/>
                <w:szCs w:val="24"/>
              </w:rPr>
            </w:pPr>
            <w:proofErr w:type="spellStart"/>
            <w:r w:rsidRPr="00470B8F">
              <w:rPr>
                <w:sz w:val="24"/>
                <w:szCs w:val="24"/>
              </w:rPr>
              <w:t>водопотребителей</w:t>
            </w:r>
            <w:proofErr w:type="spellEnd"/>
          </w:p>
        </w:tc>
        <w:tc>
          <w:tcPr>
            <w:tcW w:w="848" w:type="pct"/>
            <w:vMerge w:val="restart"/>
            <w:tcBorders>
              <w:top w:val="single" w:sz="4" w:space="0" w:color="auto"/>
              <w:left w:val="single" w:sz="4" w:space="0" w:color="auto"/>
              <w:bottom w:val="single" w:sz="4" w:space="0" w:color="auto"/>
              <w:right w:val="single" w:sz="4" w:space="0" w:color="auto"/>
            </w:tcBorders>
            <w:vAlign w:val="center"/>
          </w:tcPr>
          <w:p w:rsidR="00470B8F" w:rsidRPr="00470B8F" w:rsidRDefault="00470B8F" w:rsidP="00470B8F">
            <w:pPr>
              <w:pStyle w:val="ac"/>
              <w:spacing w:line="276" w:lineRule="auto"/>
              <w:rPr>
                <w:sz w:val="24"/>
                <w:szCs w:val="24"/>
              </w:rPr>
            </w:pPr>
            <w:r w:rsidRPr="00470B8F">
              <w:rPr>
                <w:sz w:val="24"/>
                <w:szCs w:val="24"/>
              </w:rPr>
              <w:t>Численность населения, чел</w:t>
            </w:r>
          </w:p>
          <w:p w:rsidR="00470B8F" w:rsidRPr="00470B8F" w:rsidRDefault="00470B8F" w:rsidP="00470B8F">
            <w:pPr>
              <w:pStyle w:val="ac"/>
              <w:spacing w:line="276" w:lineRule="auto"/>
              <w:rPr>
                <w:sz w:val="24"/>
                <w:szCs w:val="24"/>
              </w:rPr>
            </w:pPr>
          </w:p>
        </w:tc>
        <w:tc>
          <w:tcPr>
            <w:tcW w:w="763" w:type="pct"/>
            <w:vMerge w:val="restar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c"/>
              <w:spacing w:line="276" w:lineRule="auto"/>
              <w:rPr>
                <w:sz w:val="24"/>
                <w:szCs w:val="24"/>
              </w:rPr>
            </w:pPr>
            <w:r w:rsidRPr="00470B8F">
              <w:rPr>
                <w:sz w:val="24"/>
                <w:szCs w:val="24"/>
              </w:rPr>
              <w:t xml:space="preserve">Норма </w:t>
            </w:r>
            <w:proofErr w:type="spellStart"/>
            <w:proofErr w:type="gramStart"/>
            <w:r w:rsidRPr="00470B8F">
              <w:rPr>
                <w:sz w:val="24"/>
                <w:szCs w:val="24"/>
              </w:rPr>
              <w:t>водопот-ребления</w:t>
            </w:r>
            <w:proofErr w:type="spellEnd"/>
            <w:proofErr w:type="gramEnd"/>
            <w:r w:rsidRPr="00470B8F">
              <w:rPr>
                <w:sz w:val="24"/>
                <w:szCs w:val="24"/>
              </w:rPr>
              <w:t>, л/</w:t>
            </w:r>
            <w:proofErr w:type="spellStart"/>
            <w:r w:rsidRPr="00470B8F">
              <w:rPr>
                <w:sz w:val="24"/>
                <w:szCs w:val="24"/>
              </w:rPr>
              <w:t>сут</w:t>
            </w:r>
            <w:proofErr w:type="spellEnd"/>
          </w:p>
        </w:tc>
        <w:tc>
          <w:tcPr>
            <w:tcW w:w="1549" w:type="pct"/>
            <w:gridSpan w:val="2"/>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c"/>
              <w:spacing w:line="276" w:lineRule="auto"/>
              <w:rPr>
                <w:sz w:val="24"/>
                <w:szCs w:val="24"/>
              </w:rPr>
            </w:pPr>
            <w:r w:rsidRPr="00470B8F">
              <w:rPr>
                <w:sz w:val="24"/>
                <w:szCs w:val="24"/>
              </w:rPr>
              <w:t xml:space="preserve">Количество </w:t>
            </w:r>
          </w:p>
          <w:p w:rsidR="00470B8F" w:rsidRPr="00470B8F" w:rsidRDefault="00470B8F" w:rsidP="00470B8F">
            <w:pPr>
              <w:pStyle w:val="ac"/>
              <w:spacing w:line="276" w:lineRule="auto"/>
              <w:rPr>
                <w:sz w:val="24"/>
                <w:szCs w:val="24"/>
              </w:rPr>
            </w:pPr>
            <w:r w:rsidRPr="00470B8F">
              <w:rPr>
                <w:sz w:val="24"/>
                <w:szCs w:val="24"/>
              </w:rPr>
              <w:t>потребляемой воды, м3/</w:t>
            </w:r>
            <w:proofErr w:type="spellStart"/>
            <w:r w:rsidRPr="00470B8F">
              <w:rPr>
                <w:sz w:val="24"/>
                <w:szCs w:val="24"/>
              </w:rPr>
              <w:t>сут</w:t>
            </w:r>
            <w:proofErr w:type="spellEnd"/>
          </w:p>
        </w:tc>
      </w:tr>
      <w:tr w:rsidR="00470B8F" w:rsidRPr="00470B8F" w:rsidTr="004E1BDD">
        <w:trPr>
          <w:cantSplit/>
          <w:trHeight w:val="42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c"/>
              <w:spacing w:line="276" w:lineRule="auto"/>
              <w:rPr>
                <w:sz w:val="24"/>
                <w:szCs w:val="24"/>
              </w:rPr>
            </w:pPr>
            <w:proofErr w:type="spellStart"/>
            <w:r w:rsidRPr="00470B8F">
              <w:rPr>
                <w:sz w:val="24"/>
                <w:szCs w:val="24"/>
              </w:rPr>
              <w:t>Qсут.ср</w:t>
            </w:r>
            <w:proofErr w:type="spellEnd"/>
          </w:p>
        </w:tc>
        <w:tc>
          <w:tcPr>
            <w:tcW w:w="8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c"/>
              <w:spacing w:line="276" w:lineRule="auto"/>
              <w:rPr>
                <w:sz w:val="24"/>
                <w:szCs w:val="24"/>
              </w:rPr>
            </w:pPr>
            <w:proofErr w:type="spellStart"/>
            <w:r w:rsidRPr="00470B8F">
              <w:rPr>
                <w:sz w:val="24"/>
                <w:szCs w:val="24"/>
              </w:rPr>
              <w:t>Qсут.max</w:t>
            </w:r>
            <w:proofErr w:type="spellEnd"/>
          </w:p>
        </w:tc>
      </w:tr>
      <w:tr w:rsidR="00470B8F" w:rsidRPr="00470B8F" w:rsidTr="004E1BDD">
        <w:trPr>
          <w:trHeight w:val="86"/>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w:t>
            </w:r>
          </w:p>
        </w:tc>
        <w:tc>
          <w:tcPr>
            <w:tcW w:w="14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г. Киренск</w:t>
            </w:r>
          </w:p>
        </w:tc>
        <w:tc>
          <w:tcPr>
            <w:tcW w:w="84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12359</w:t>
            </w:r>
          </w:p>
        </w:tc>
        <w:tc>
          <w:tcPr>
            <w:tcW w:w="763"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160-230</w:t>
            </w:r>
          </w:p>
        </w:tc>
        <w:tc>
          <w:tcPr>
            <w:tcW w:w="707"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3379,49</w:t>
            </w:r>
          </w:p>
        </w:tc>
        <w:tc>
          <w:tcPr>
            <w:tcW w:w="8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4055,39</w:t>
            </w:r>
          </w:p>
        </w:tc>
      </w:tr>
      <w:tr w:rsidR="00470B8F" w:rsidRPr="00470B8F" w:rsidTr="004E1BDD">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2</w:t>
            </w:r>
          </w:p>
        </w:tc>
        <w:tc>
          <w:tcPr>
            <w:tcW w:w="14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д. Бор</w:t>
            </w:r>
          </w:p>
        </w:tc>
        <w:tc>
          <w:tcPr>
            <w:tcW w:w="84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6</w:t>
            </w:r>
          </w:p>
        </w:tc>
        <w:tc>
          <w:tcPr>
            <w:tcW w:w="763"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50*</w:t>
            </w:r>
          </w:p>
        </w:tc>
        <w:tc>
          <w:tcPr>
            <w:tcW w:w="707"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0,30</w:t>
            </w:r>
          </w:p>
        </w:tc>
        <w:tc>
          <w:tcPr>
            <w:tcW w:w="8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0,30</w:t>
            </w:r>
          </w:p>
        </w:tc>
      </w:tr>
      <w:tr w:rsidR="00470B8F" w:rsidRPr="00470B8F" w:rsidTr="004E1BDD">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3</w:t>
            </w:r>
          </w:p>
        </w:tc>
        <w:tc>
          <w:tcPr>
            <w:tcW w:w="14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 xml:space="preserve">д. </w:t>
            </w:r>
            <w:proofErr w:type="spellStart"/>
            <w:r w:rsidRPr="00470B8F">
              <w:rPr>
                <w:sz w:val="24"/>
                <w:szCs w:val="24"/>
              </w:rPr>
              <w:t>Верхнекарелина</w:t>
            </w:r>
            <w:proofErr w:type="spellEnd"/>
          </w:p>
        </w:tc>
        <w:tc>
          <w:tcPr>
            <w:tcW w:w="84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w:t>
            </w:r>
          </w:p>
        </w:tc>
        <w:tc>
          <w:tcPr>
            <w:tcW w:w="763"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w:t>
            </w:r>
          </w:p>
        </w:tc>
        <w:tc>
          <w:tcPr>
            <w:tcW w:w="8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w:t>
            </w:r>
          </w:p>
        </w:tc>
      </w:tr>
      <w:tr w:rsidR="00470B8F" w:rsidRPr="00470B8F" w:rsidTr="004E1BDD">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4</w:t>
            </w:r>
          </w:p>
        </w:tc>
        <w:tc>
          <w:tcPr>
            <w:tcW w:w="14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с. Змеиново</w:t>
            </w:r>
          </w:p>
        </w:tc>
        <w:tc>
          <w:tcPr>
            <w:tcW w:w="84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87</w:t>
            </w:r>
          </w:p>
        </w:tc>
        <w:tc>
          <w:tcPr>
            <w:tcW w:w="763"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50*</w:t>
            </w:r>
          </w:p>
        </w:tc>
        <w:tc>
          <w:tcPr>
            <w:tcW w:w="707"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4,35</w:t>
            </w:r>
          </w:p>
        </w:tc>
        <w:tc>
          <w:tcPr>
            <w:tcW w:w="8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4,35</w:t>
            </w:r>
          </w:p>
        </w:tc>
      </w:tr>
      <w:tr w:rsidR="00470B8F" w:rsidRPr="00470B8F" w:rsidTr="004E1BDD">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5</w:t>
            </w:r>
          </w:p>
        </w:tc>
        <w:tc>
          <w:tcPr>
            <w:tcW w:w="14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д. Коммуна</w:t>
            </w:r>
          </w:p>
        </w:tc>
        <w:tc>
          <w:tcPr>
            <w:tcW w:w="84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134</w:t>
            </w:r>
          </w:p>
        </w:tc>
        <w:tc>
          <w:tcPr>
            <w:tcW w:w="763"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160</w:t>
            </w:r>
          </w:p>
        </w:tc>
        <w:tc>
          <w:tcPr>
            <w:tcW w:w="707"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30,28</w:t>
            </w:r>
          </w:p>
        </w:tc>
        <w:tc>
          <w:tcPr>
            <w:tcW w:w="8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36,34</w:t>
            </w:r>
          </w:p>
        </w:tc>
      </w:tr>
      <w:tr w:rsidR="00470B8F" w:rsidRPr="00470B8F" w:rsidTr="004E1BDD">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6</w:t>
            </w:r>
          </w:p>
        </w:tc>
        <w:tc>
          <w:tcPr>
            <w:tcW w:w="14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с. Кривошапкино</w:t>
            </w:r>
          </w:p>
        </w:tc>
        <w:tc>
          <w:tcPr>
            <w:tcW w:w="84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398</w:t>
            </w:r>
          </w:p>
        </w:tc>
        <w:tc>
          <w:tcPr>
            <w:tcW w:w="763"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160</w:t>
            </w:r>
          </w:p>
        </w:tc>
        <w:tc>
          <w:tcPr>
            <w:tcW w:w="707"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89,95</w:t>
            </w:r>
          </w:p>
        </w:tc>
        <w:tc>
          <w:tcPr>
            <w:tcW w:w="8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107,94</w:t>
            </w:r>
          </w:p>
        </w:tc>
      </w:tr>
      <w:tr w:rsidR="00470B8F" w:rsidRPr="00470B8F" w:rsidTr="004E1BDD">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7</w:t>
            </w:r>
          </w:p>
        </w:tc>
        <w:tc>
          <w:tcPr>
            <w:tcW w:w="14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д. Никольск</w:t>
            </w:r>
          </w:p>
        </w:tc>
        <w:tc>
          <w:tcPr>
            <w:tcW w:w="84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114</w:t>
            </w:r>
          </w:p>
        </w:tc>
        <w:tc>
          <w:tcPr>
            <w:tcW w:w="763"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160</w:t>
            </w:r>
          </w:p>
        </w:tc>
        <w:tc>
          <w:tcPr>
            <w:tcW w:w="707"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25,76</w:t>
            </w:r>
          </w:p>
        </w:tc>
        <w:tc>
          <w:tcPr>
            <w:tcW w:w="8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30,92</w:t>
            </w:r>
          </w:p>
        </w:tc>
      </w:tr>
      <w:tr w:rsidR="00470B8F" w:rsidRPr="00470B8F" w:rsidTr="004E1BDD">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8</w:t>
            </w:r>
          </w:p>
        </w:tc>
        <w:tc>
          <w:tcPr>
            <w:tcW w:w="14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д. Сидорова</w:t>
            </w:r>
          </w:p>
        </w:tc>
        <w:tc>
          <w:tcPr>
            <w:tcW w:w="84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196</w:t>
            </w:r>
          </w:p>
        </w:tc>
        <w:tc>
          <w:tcPr>
            <w:tcW w:w="763"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160</w:t>
            </w:r>
          </w:p>
        </w:tc>
        <w:tc>
          <w:tcPr>
            <w:tcW w:w="707"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44,30</w:t>
            </w:r>
          </w:p>
        </w:tc>
        <w:tc>
          <w:tcPr>
            <w:tcW w:w="8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53,15</w:t>
            </w:r>
          </w:p>
        </w:tc>
      </w:tr>
      <w:tr w:rsidR="00470B8F" w:rsidRPr="00470B8F" w:rsidTr="004E1BDD">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9</w:t>
            </w:r>
          </w:p>
        </w:tc>
        <w:tc>
          <w:tcPr>
            <w:tcW w:w="14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д. Старая Деревня</w:t>
            </w:r>
          </w:p>
        </w:tc>
        <w:tc>
          <w:tcPr>
            <w:tcW w:w="84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11</w:t>
            </w:r>
          </w:p>
        </w:tc>
        <w:tc>
          <w:tcPr>
            <w:tcW w:w="763"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50*</w:t>
            </w:r>
          </w:p>
        </w:tc>
        <w:tc>
          <w:tcPr>
            <w:tcW w:w="707"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0,55</w:t>
            </w:r>
          </w:p>
        </w:tc>
        <w:tc>
          <w:tcPr>
            <w:tcW w:w="8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0,55</w:t>
            </w:r>
          </w:p>
        </w:tc>
      </w:tr>
      <w:tr w:rsidR="00470B8F" w:rsidRPr="00470B8F" w:rsidTr="004E1BDD">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10</w:t>
            </w:r>
          </w:p>
        </w:tc>
        <w:tc>
          <w:tcPr>
            <w:tcW w:w="14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д. Хабарова</w:t>
            </w:r>
          </w:p>
        </w:tc>
        <w:tc>
          <w:tcPr>
            <w:tcW w:w="848"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38</w:t>
            </w:r>
          </w:p>
        </w:tc>
        <w:tc>
          <w:tcPr>
            <w:tcW w:w="763"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50*</w:t>
            </w:r>
          </w:p>
        </w:tc>
        <w:tc>
          <w:tcPr>
            <w:tcW w:w="707"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1,90</w:t>
            </w:r>
          </w:p>
        </w:tc>
        <w:tc>
          <w:tcPr>
            <w:tcW w:w="8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1,90</w:t>
            </w:r>
          </w:p>
        </w:tc>
      </w:tr>
      <w:tr w:rsidR="00470B8F" w:rsidRPr="00470B8F" w:rsidTr="004E1BDD">
        <w:trPr>
          <w:trHeight w:val="176"/>
          <w:jc w:val="center"/>
        </w:trPr>
        <w:tc>
          <w:tcPr>
            <w:tcW w:w="3451" w:type="pct"/>
            <w:gridSpan w:val="4"/>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Итого:</w:t>
            </w:r>
          </w:p>
        </w:tc>
        <w:tc>
          <w:tcPr>
            <w:tcW w:w="707"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3576,88</w:t>
            </w:r>
          </w:p>
        </w:tc>
        <w:tc>
          <w:tcPr>
            <w:tcW w:w="842" w:type="pct"/>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pStyle w:val="ad"/>
              <w:spacing w:line="276" w:lineRule="auto"/>
              <w:rPr>
                <w:sz w:val="24"/>
                <w:szCs w:val="24"/>
              </w:rPr>
            </w:pPr>
            <w:r w:rsidRPr="00470B8F">
              <w:rPr>
                <w:sz w:val="24"/>
                <w:szCs w:val="24"/>
              </w:rPr>
              <w:t>4290,85</w:t>
            </w:r>
          </w:p>
        </w:tc>
      </w:tr>
    </w:tbl>
    <w:p w:rsidR="00470B8F" w:rsidRPr="00470B8F" w:rsidRDefault="00470B8F" w:rsidP="00470B8F">
      <w:pPr>
        <w:pStyle w:val="a2"/>
        <w:spacing w:before="0" w:after="0" w:line="276" w:lineRule="auto"/>
      </w:pPr>
      <w:r w:rsidRPr="00470B8F">
        <w:t>* привозное водоснабжение.</w:t>
      </w:r>
    </w:p>
    <w:p w:rsidR="00470B8F" w:rsidRPr="00470B8F" w:rsidRDefault="00470B8F" w:rsidP="00470B8F">
      <w:pPr>
        <w:pStyle w:val="a2"/>
        <w:spacing w:before="0" w:after="0" w:line="276" w:lineRule="auto"/>
      </w:pPr>
      <w:r w:rsidRPr="00470B8F">
        <w:t xml:space="preserve">Вода после обработки и обеззараживания подается в водопроводную сеть. </w:t>
      </w:r>
    </w:p>
    <w:p w:rsidR="00470B8F" w:rsidRPr="00470B8F" w:rsidRDefault="00470B8F" w:rsidP="00470B8F">
      <w:pPr>
        <w:pStyle w:val="a2"/>
        <w:spacing w:before="0" w:after="0" w:line="276" w:lineRule="auto"/>
      </w:pPr>
      <w:r w:rsidRPr="00470B8F">
        <w:t xml:space="preserve">Диаметры трубопроводов водопроводной сети рассчитаны из условия пропуска расчетного расхода (хозяйственно-питьевой и противопожарный) с оптимальной скоростью. </w:t>
      </w:r>
    </w:p>
    <w:p w:rsidR="00470B8F" w:rsidRPr="00470B8F" w:rsidRDefault="00470B8F" w:rsidP="00470B8F">
      <w:pPr>
        <w:pStyle w:val="aa"/>
        <w:spacing w:before="0" w:after="0" w:line="276" w:lineRule="auto"/>
        <w:rPr>
          <w:sz w:val="24"/>
          <w:szCs w:val="24"/>
        </w:rPr>
      </w:pPr>
      <w:r w:rsidRPr="00470B8F">
        <w:rPr>
          <w:sz w:val="24"/>
          <w:szCs w:val="24"/>
        </w:rPr>
        <w:t>г. Киренск</w:t>
      </w:r>
    </w:p>
    <w:p w:rsidR="00470B8F" w:rsidRPr="00470B8F" w:rsidRDefault="00470B8F" w:rsidP="00470B8F">
      <w:pPr>
        <w:pStyle w:val="a2"/>
        <w:spacing w:before="0" w:after="0" w:line="276" w:lineRule="auto"/>
        <w:rPr>
          <w:rFonts w:eastAsia="Calibri"/>
        </w:rPr>
      </w:pPr>
      <w:r w:rsidRPr="00470B8F">
        <w:t xml:space="preserve">Для обеспечения </w:t>
      </w:r>
      <w:r w:rsidRPr="00470B8F">
        <w:rPr>
          <w:rFonts w:eastAsia="Calibri"/>
        </w:rPr>
        <w:t xml:space="preserve">г. Киренска </w:t>
      </w:r>
      <w:r w:rsidRPr="00470B8F">
        <w:t>централизованной системой водоснабжения надлежащего качества на расчетный срок предусмотрены следующие мероприятия:</w:t>
      </w:r>
    </w:p>
    <w:p w:rsidR="00470B8F" w:rsidRPr="00470B8F" w:rsidRDefault="00470B8F" w:rsidP="00470B8F">
      <w:pPr>
        <w:pStyle w:val="a0"/>
        <w:spacing w:after="0" w:line="276" w:lineRule="auto"/>
        <w:ind w:left="0"/>
      </w:pPr>
      <w:r w:rsidRPr="00470B8F">
        <w:t>реконструкция куста скважин для забора воды с увеличением мощности до  1500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t>строительство куста скважин для забора воды расчетной производительностью 2350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lastRenderedPageBreak/>
        <w:t>строительство куста скважин для забора воды расчетной производительностью 312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t>строительство ВОС расчетной производительностью 1450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t>строительство ВОС расчетной производительностью 2300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t>строительство ВОС расчетной производительностью 300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t>строительство магистральных водопроводных сетей диаметром 110-250 мм, общей протяженностью 47,8 км.</w:t>
      </w:r>
    </w:p>
    <w:p w:rsidR="00470B8F" w:rsidRPr="00470B8F" w:rsidRDefault="00470B8F" w:rsidP="00470B8F">
      <w:pPr>
        <w:pStyle w:val="aa"/>
        <w:spacing w:before="0" w:after="0" w:line="276" w:lineRule="auto"/>
        <w:rPr>
          <w:sz w:val="24"/>
          <w:szCs w:val="24"/>
        </w:rPr>
      </w:pPr>
      <w:r w:rsidRPr="00470B8F">
        <w:rPr>
          <w:sz w:val="24"/>
          <w:szCs w:val="24"/>
        </w:rPr>
        <w:t>д. Сидорова</w:t>
      </w:r>
    </w:p>
    <w:p w:rsidR="00470B8F" w:rsidRPr="00470B8F" w:rsidRDefault="00470B8F" w:rsidP="00470B8F">
      <w:pPr>
        <w:pStyle w:val="a2"/>
        <w:spacing w:before="0" w:after="0" w:line="276" w:lineRule="auto"/>
        <w:rPr>
          <w:rFonts w:eastAsia="Calibri"/>
        </w:rPr>
      </w:pPr>
      <w:r w:rsidRPr="00470B8F">
        <w:t>Для обеспечения д. Сидорова</w:t>
      </w:r>
      <w:r w:rsidRPr="00470B8F">
        <w:rPr>
          <w:rFonts w:eastAsia="Calibri"/>
        </w:rPr>
        <w:t xml:space="preserve"> </w:t>
      </w:r>
      <w:r w:rsidRPr="00470B8F">
        <w:t>централизованной системой водоснабжения надлежащего качества на расчетный срок предусмотрены следующие мероприятия:</w:t>
      </w:r>
    </w:p>
    <w:p w:rsidR="00470B8F" w:rsidRPr="00470B8F" w:rsidRDefault="00470B8F" w:rsidP="00470B8F">
      <w:pPr>
        <w:pStyle w:val="a0"/>
        <w:spacing w:after="0" w:line="276" w:lineRule="auto"/>
        <w:ind w:left="0"/>
      </w:pPr>
      <w:r w:rsidRPr="00470B8F">
        <w:t>строительство куста скважин для забора воды расчетной производительностью 140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t>строительство ВОС расчетной производительностью 135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t>строительство магистральных водопроводных сетей диаметром 110 мм, общей протяженностью 5,1 км.</w:t>
      </w:r>
    </w:p>
    <w:p w:rsidR="00470B8F" w:rsidRPr="00470B8F" w:rsidRDefault="00470B8F" w:rsidP="00470B8F">
      <w:pPr>
        <w:pStyle w:val="aa"/>
        <w:spacing w:before="0" w:after="0" w:line="276" w:lineRule="auto"/>
        <w:rPr>
          <w:sz w:val="24"/>
          <w:szCs w:val="24"/>
        </w:rPr>
      </w:pPr>
      <w:r w:rsidRPr="00470B8F">
        <w:rPr>
          <w:sz w:val="24"/>
          <w:szCs w:val="24"/>
        </w:rPr>
        <w:t>д. Коммуна</w:t>
      </w:r>
    </w:p>
    <w:p w:rsidR="00470B8F" w:rsidRPr="00470B8F" w:rsidRDefault="00470B8F" w:rsidP="00470B8F">
      <w:pPr>
        <w:pStyle w:val="a2"/>
        <w:spacing w:before="0" w:after="0" w:line="276" w:lineRule="auto"/>
        <w:rPr>
          <w:rFonts w:eastAsia="Calibri"/>
        </w:rPr>
      </w:pPr>
      <w:r w:rsidRPr="00470B8F">
        <w:t>Для обеспечения д. Коммуна централизованной системой водоснабжения надлежащего качества на расчетный срок предусмотрены следующие мероприятия:</w:t>
      </w:r>
    </w:p>
    <w:p w:rsidR="00470B8F" w:rsidRPr="00470B8F" w:rsidRDefault="00470B8F" w:rsidP="00470B8F">
      <w:pPr>
        <w:pStyle w:val="a0"/>
        <w:spacing w:after="0" w:line="276" w:lineRule="auto"/>
        <w:ind w:left="0"/>
      </w:pPr>
      <w:r w:rsidRPr="00470B8F">
        <w:t>строительство куста скважин для забора воды расчетной производительностью 50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t>строительство ВОС расчетной производительностью 45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t>строительство магистральных водопроводных сетей диаметром 110 мм, общей протяженностью 1,7 км.</w:t>
      </w:r>
    </w:p>
    <w:p w:rsidR="00470B8F" w:rsidRPr="00470B8F" w:rsidRDefault="00470B8F" w:rsidP="00470B8F">
      <w:pPr>
        <w:pStyle w:val="aa"/>
        <w:spacing w:before="0" w:after="0" w:line="276" w:lineRule="auto"/>
        <w:rPr>
          <w:sz w:val="24"/>
          <w:szCs w:val="24"/>
        </w:rPr>
      </w:pPr>
      <w:r w:rsidRPr="00470B8F">
        <w:rPr>
          <w:sz w:val="24"/>
          <w:szCs w:val="24"/>
        </w:rPr>
        <w:t>с. Кривошапкино</w:t>
      </w:r>
    </w:p>
    <w:p w:rsidR="00470B8F" w:rsidRPr="00470B8F" w:rsidRDefault="00470B8F" w:rsidP="00470B8F">
      <w:pPr>
        <w:pStyle w:val="a2"/>
        <w:spacing w:before="0" w:after="0" w:line="276" w:lineRule="auto"/>
        <w:rPr>
          <w:rFonts w:eastAsia="Calibri"/>
        </w:rPr>
      </w:pPr>
      <w:r w:rsidRPr="00470B8F">
        <w:t>Для обеспечения с. Кривошапкино централизованной системой водоснабжения надлежащего качества на расчетный срок предусмотрены следующие мероприятия:</w:t>
      </w:r>
    </w:p>
    <w:p w:rsidR="00470B8F" w:rsidRPr="00470B8F" w:rsidRDefault="00470B8F" w:rsidP="00470B8F">
      <w:pPr>
        <w:pStyle w:val="a0"/>
        <w:spacing w:after="0" w:line="276" w:lineRule="auto"/>
        <w:ind w:left="0"/>
      </w:pPr>
      <w:r w:rsidRPr="00470B8F">
        <w:t>строительство куста скважин для забора воды расчетной производительностью 115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t>строительство ВОС расчетной производительностью 110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t>строительство магистральных водопроводных сетей диаметром 110 мм, общей протяженностью 5,2 км.</w:t>
      </w:r>
    </w:p>
    <w:p w:rsidR="00470B8F" w:rsidRPr="00470B8F" w:rsidRDefault="00470B8F" w:rsidP="00470B8F">
      <w:pPr>
        <w:pStyle w:val="aa"/>
        <w:spacing w:before="0" w:after="0" w:line="276" w:lineRule="auto"/>
        <w:rPr>
          <w:sz w:val="24"/>
          <w:szCs w:val="24"/>
        </w:rPr>
      </w:pPr>
      <w:r w:rsidRPr="00470B8F">
        <w:rPr>
          <w:sz w:val="24"/>
          <w:szCs w:val="24"/>
        </w:rPr>
        <w:t>д. Никольск</w:t>
      </w:r>
    </w:p>
    <w:p w:rsidR="00470B8F" w:rsidRPr="00470B8F" w:rsidRDefault="00470B8F" w:rsidP="00470B8F">
      <w:pPr>
        <w:pStyle w:val="a2"/>
        <w:spacing w:before="0" w:after="0" w:line="276" w:lineRule="auto"/>
        <w:rPr>
          <w:rFonts w:eastAsia="Calibri"/>
        </w:rPr>
      </w:pPr>
      <w:r w:rsidRPr="00470B8F">
        <w:t>Для обеспечения д. Никольск централизованной системой водоснабжения надлежащего качества на расчетный срок предусмотрены следующие мероприятия:</w:t>
      </w:r>
    </w:p>
    <w:p w:rsidR="00470B8F" w:rsidRPr="00470B8F" w:rsidRDefault="00470B8F" w:rsidP="00470B8F">
      <w:pPr>
        <w:pStyle w:val="a0"/>
        <w:spacing w:after="0" w:line="276" w:lineRule="auto"/>
      </w:pPr>
      <w:r w:rsidRPr="00470B8F">
        <w:t>строительство куста скважин для забора воды расчетной производительностью 40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pPr>
      <w:r w:rsidRPr="00470B8F">
        <w:t>строительство ВОС расчетной производительностью 35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pPr>
      <w:r w:rsidRPr="00470B8F">
        <w:t>строительство магистральных водопроводных сетей диаметром 110 мм, общей протяженностью 2,6  км.</w:t>
      </w:r>
    </w:p>
    <w:p w:rsidR="00470B8F" w:rsidRPr="00470B8F" w:rsidRDefault="00470B8F" w:rsidP="00470B8F">
      <w:pPr>
        <w:pStyle w:val="aa"/>
        <w:spacing w:before="0" w:after="0" w:line="276" w:lineRule="auto"/>
        <w:rPr>
          <w:rFonts w:eastAsia="Calibri"/>
          <w:sz w:val="24"/>
          <w:szCs w:val="24"/>
        </w:rPr>
      </w:pPr>
      <w:r w:rsidRPr="00470B8F">
        <w:rPr>
          <w:sz w:val="24"/>
          <w:szCs w:val="24"/>
        </w:rPr>
        <w:t xml:space="preserve">д. Бор, с. Змеиново, д. </w:t>
      </w:r>
      <w:proofErr w:type="spellStart"/>
      <w:r w:rsidRPr="00470B8F">
        <w:rPr>
          <w:sz w:val="24"/>
          <w:szCs w:val="24"/>
        </w:rPr>
        <w:t>Верхнекарелина</w:t>
      </w:r>
      <w:proofErr w:type="spellEnd"/>
      <w:r w:rsidRPr="00470B8F">
        <w:rPr>
          <w:sz w:val="24"/>
          <w:szCs w:val="24"/>
        </w:rPr>
        <w:t>, д. Старая Деревня,  д. Хабарова</w:t>
      </w:r>
    </w:p>
    <w:p w:rsidR="00470B8F" w:rsidRPr="00470B8F" w:rsidRDefault="00744A8A" w:rsidP="00470B8F">
      <w:pPr>
        <w:pStyle w:val="a2"/>
        <w:spacing w:before="0" w:after="0" w:line="276" w:lineRule="auto"/>
      </w:pPr>
      <w:r>
        <w:t>Программой</w:t>
      </w:r>
      <w:r w:rsidR="00470B8F" w:rsidRPr="00470B8F">
        <w:t xml:space="preserve"> предусмотрено использование существующей системы водоснабжения, при условии должного мониторинга качества подземных вод на соответствие требованиям СанПиН 2.1.4.1074-01. В случае несоответствия качества подземных вод необходимо обеспечить жителей населенных пунктов водой питьевого качества посредством привозной воды в объеме, указанном выше (</w:t>
      </w:r>
      <w:r w:rsidR="00311C7A">
        <w:fldChar w:fldCharType="begin"/>
      </w:r>
      <w:r w:rsidR="00311C7A">
        <w:instrText xml:space="preserve"> REF _Ref333217893 \h  \* MERGEFORMAT </w:instrText>
      </w:r>
      <w:r w:rsidR="00311C7A">
        <w:fldChar w:fldCharType="separate"/>
      </w:r>
      <w:r w:rsidR="009D0322" w:rsidRPr="00470B8F">
        <w:t xml:space="preserve">Таблица </w:t>
      </w:r>
      <w:r w:rsidR="009D0322">
        <w:t>1</w:t>
      </w:r>
      <w:r w:rsidR="00311C7A">
        <w:fldChar w:fldCharType="end"/>
      </w:r>
      <w:r w:rsidR="00470B8F" w:rsidRPr="00470B8F">
        <w:t>).</w:t>
      </w:r>
    </w:p>
    <w:p w:rsidR="00470B8F" w:rsidRPr="00470B8F" w:rsidRDefault="00470B8F" w:rsidP="00470B8F">
      <w:pPr>
        <w:pStyle w:val="a2"/>
        <w:spacing w:before="0" w:after="0" w:line="276" w:lineRule="auto"/>
      </w:pPr>
      <w:r w:rsidRPr="00470B8F">
        <w:lastRenderedPageBreak/>
        <w:t>Технические характеристики объектов и сетей системы водоснабжения уточнить на стадии проектирования. При разработке проектной документации учесть сейсмичность района и предусмотреть мероприятия по пожаротушению.</w:t>
      </w:r>
    </w:p>
    <w:p w:rsidR="00470B8F" w:rsidRPr="00470B8F" w:rsidRDefault="00470B8F" w:rsidP="00470B8F">
      <w:pPr>
        <w:pStyle w:val="a2"/>
        <w:spacing w:before="0" w:after="0" w:line="276" w:lineRule="auto"/>
      </w:pPr>
      <w:r w:rsidRPr="00470B8F">
        <w:t>В соответствии с проектными решениями определен  перечень планируемых для размещения объектов местного значения поселения:</w:t>
      </w:r>
    </w:p>
    <w:p w:rsidR="00470B8F" w:rsidRPr="00470B8F" w:rsidRDefault="00470B8F" w:rsidP="00470B8F">
      <w:pPr>
        <w:pStyle w:val="a0"/>
        <w:spacing w:after="0" w:line="276" w:lineRule="auto"/>
      </w:pPr>
      <w:r w:rsidRPr="00470B8F">
        <w:t xml:space="preserve">куст скважин для забора </w:t>
      </w:r>
      <w:proofErr w:type="gramStart"/>
      <w:r w:rsidRPr="00470B8F">
        <w:t>воды  -</w:t>
      </w:r>
      <w:proofErr w:type="gramEnd"/>
      <w:r w:rsidRPr="00470B8F">
        <w:t xml:space="preserve"> 7 объектов;</w:t>
      </w:r>
    </w:p>
    <w:p w:rsidR="00470B8F" w:rsidRPr="00470B8F" w:rsidRDefault="00470B8F" w:rsidP="00470B8F">
      <w:pPr>
        <w:pStyle w:val="a0"/>
        <w:spacing w:after="0" w:line="276" w:lineRule="auto"/>
      </w:pPr>
      <w:r w:rsidRPr="00470B8F">
        <w:t>ВОС – 7 объектов;</w:t>
      </w:r>
    </w:p>
    <w:p w:rsidR="00470B8F" w:rsidRDefault="00470B8F" w:rsidP="00470B8F">
      <w:pPr>
        <w:pStyle w:val="a0"/>
        <w:spacing w:after="0" w:line="276" w:lineRule="auto"/>
      </w:pPr>
      <w:r w:rsidRPr="00470B8F">
        <w:t>водопроводные сети – 62,4 км.</w:t>
      </w:r>
    </w:p>
    <w:p w:rsidR="00A01A22" w:rsidRPr="00470B8F" w:rsidRDefault="00A01A22" w:rsidP="00A01A22">
      <w:pPr>
        <w:pStyle w:val="a0"/>
        <w:numPr>
          <w:ilvl w:val="0"/>
          <w:numId w:val="0"/>
        </w:numPr>
        <w:spacing w:after="0" w:line="276" w:lineRule="auto"/>
        <w:ind w:left="568"/>
      </w:pPr>
    </w:p>
    <w:p w:rsidR="00470B8F" w:rsidRPr="00A01A22" w:rsidRDefault="00A01A22" w:rsidP="00470B8F">
      <w:pPr>
        <w:pStyle w:val="3"/>
        <w:numPr>
          <w:ilvl w:val="2"/>
          <w:numId w:val="0"/>
        </w:numPr>
        <w:spacing w:before="0" w:after="0" w:line="276" w:lineRule="auto"/>
        <w:ind w:firstLine="567"/>
        <w:rPr>
          <w:sz w:val="28"/>
          <w:szCs w:val="28"/>
        </w:rPr>
      </w:pPr>
      <w:bookmarkStart w:id="10" w:name="_Toc357643725"/>
      <w:r w:rsidRPr="00A01A22">
        <w:rPr>
          <w:sz w:val="28"/>
          <w:szCs w:val="28"/>
        </w:rPr>
        <w:t xml:space="preserve">3.2 </w:t>
      </w:r>
      <w:r w:rsidR="00470B8F" w:rsidRPr="00A01A22">
        <w:rPr>
          <w:sz w:val="28"/>
          <w:szCs w:val="28"/>
        </w:rPr>
        <w:t>Водоотведение (канализация)</w:t>
      </w:r>
      <w:bookmarkEnd w:id="10"/>
    </w:p>
    <w:p w:rsidR="00470B8F" w:rsidRPr="00470B8F" w:rsidRDefault="00470B8F" w:rsidP="00470B8F">
      <w:pPr>
        <w:pStyle w:val="a2"/>
        <w:spacing w:before="0" w:after="0" w:line="276" w:lineRule="auto"/>
      </w:pPr>
      <w:r w:rsidRPr="00470B8F">
        <w:rPr>
          <w:rFonts w:eastAsia="Calibri"/>
        </w:rPr>
        <w:t xml:space="preserve">В целях улучшения экологической обстановки на территории </w:t>
      </w:r>
      <w:r w:rsidRPr="00470B8F">
        <w:t>городского поселения</w:t>
      </w:r>
      <w:r w:rsidR="00E60B6F">
        <w:rPr>
          <w:rFonts w:eastAsia="Calibri"/>
        </w:rPr>
        <w:t xml:space="preserve"> Программой </w:t>
      </w:r>
      <w:proofErr w:type="gramStart"/>
      <w:r w:rsidRPr="00470B8F">
        <w:rPr>
          <w:rFonts w:eastAsia="Calibri"/>
        </w:rPr>
        <w:t>предлагается  развитие</w:t>
      </w:r>
      <w:proofErr w:type="gramEnd"/>
      <w:r w:rsidRPr="00470B8F">
        <w:rPr>
          <w:rFonts w:eastAsia="Calibri"/>
        </w:rPr>
        <w:t xml:space="preserve"> на большей части территории г. Киренска централизованной и организация в остальных населенных пунктах децентрализованной систем водоотведения</w:t>
      </w:r>
      <w:r w:rsidRPr="00470B8F">
        <w:t xml:space="preserve">. </w:t>
      </w:r>
    </w:p>
    <w:p w:rsidR="00470B8F" w:rsidRPr="00470B8F" w:rsidRDefault="00470B8F" w:rsidP="00470B8F">
      <w:pPr>
        <w:pStyle w:val="a2"/>
        <w:spacing w:before="0" w:after="0" w:line="276" w:lineRule="auto"/>
      </w:pPr>
      <w:r w:rsidRPr="00470B8F">
        <w:t xml:space="preserve">Развитие централизованной системы водоотведения </w:t>
      </w:r>
      <w:r w:rsidRPr="00470B8F">
        <w:rPr>
          <w:rFonts w:eastAsia="Calibri"/>
        </w:rPr>
        <w:t xml:space="preserve">г. Киренска </w:t>
      </w:r>
      <w:r w:rsidRPr="00470B8F">
        <w:t xml:space="preserve">предусмотрено за счет строительства канализационных очистных сооружений (КОС), канализационных насосных станций (КНС) и канализационных сетей, а также за счет реконструкции существующих КОС. </w:t>
      </w:r>
    </w:p>
    <w:p w:rsidR="00470B8F" w:rsidRPr="00470B8F" w:rsidRDefault="00470B8F" w:rsidP="00470B8F">
      <w:pPr>
        <w:pStyle w:val="a2"/>
        <w:spacing w:before="0" w:after="0" w:line="276" w:lineRule="auto"/>
      </w:pPr>
      <w:r w:rsidRPr="00470B8F">
        <w:t xml:space="preserve">Децентрализованную систему водоотведения предусмотрено организовать посредством установки герметичных выгребов полной заводской готовности, с последующим вывозом стоков </w:t>
      </w:r>
      <w:proofErr w:type="gramStart"/>
      <w:r w:rsidRPr="00470B8F">
        <w:t>на  проектируемые</w:t>
      </w:r>
      <w:proofErr w:type="gramEnd"/>
      <w:r w:rsidRPr="00470B8F">
        <w:t xml:space="preserve"> КОС.</w:t>
      </w:r>
    </w:p>
    <w:p w:rsidR="00470B8F" w:rsidRPr="00470B8F" w:rsidRDefault="00470B8F" w:rsidP="00470B8F">
      <w:pPr>
        <w:pStyle w:val="a2"/>
        <w:spacing w:before="0" w:after="0" w:line="276" w:lineRule="auto"/>
      </w:pPr>
      <w:r w:rsidRPr="00470B8F">
        <w:t>Размещение площадки КОС предусмотрено в центральной части г. Киренска с соблюдением санитарно-защитных зон, предусмотренных СанПиН 2.2.1/2.1.1.1200-03 "Санитарно-защитные зоны и санитарная классификация предприятий, сооружений и иных объектов". 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санитарно-защитной зоны. Сброс очищенных сточных вод предусмотрен в р Киренга.</w:t>
      </w:r>
    </w:p>
    <w:p w:rsidR="00470B8F" w:rsidRPr="00470B8F" w:rsidRDefault="00470B8F" w:rsidP="00470B8F">
      <w:pPr>
        <w:pStyle w:val="a2"/>
        <w:spacing w:before="0" w:after="0" w:line="276" w:lineRule="auto"/>
      </w:pPr>
      <w:r w:rsidRPr="00470B8F">
        <w:t>Расчетное удельное среднесуточное (за год) водоотведение бытовых сточных вод принято равным  расчетному удельному среднесуточному водопотреблению,  без учета расхода воды на полив территорий и зеленых насаждений, согласно СП 32.13330.2012. Свод правил. «Канализация. Наружные сети и сооружения. Актуализированная редакция СНиП 2.04.03-85».</w:t>
      </w:r>
    </w:p>
    <w:p w:rsidR="00470B8F" w:rsidRPr="00470B8F" w:rsidRDefault="00470B8F" w:rsidP="00470B8F">
      <w:pPr>
        <w:pStyle w:val="a2"/>
        <w:spacing w:before="0" w:after="0" w:line="276" w:lineRule="auto"/>
      </w:pPr>
      <w:r w:rsidRPr="00470B8F">
        <w:t>Основные показатели водоотведения Киренского муниципального образования приведены ниже (</w:t>
      </w:r>
      <w:r w:rsidR="00311C7A">
        <w:fldChar w:fldCharType="begin"/>
      </w:r>
      <w:r w:rsidR="00311C7A">
        <w:instrText xml:space="preserve"> REF _Ref333218975 \h  \* MERGEFORMAT </w:instrText>
      </w:r>
      <w:r w:rsidR="00311C7A">
        <w:fldChar w:fldCharType="separate"/>
      </w:r>
      <w:r w:rsidR="009D0322" w:rsidRPr="00470B8F">
        <w:t xml:space="preserve">Таблица </w:t>
      </w:r>
      <w:r w:rsidR="009D0322">
        <w:t>2</w:t>
      </w:r>
      <w:r w:rsidR="00311C7A">
        <w:fldChar w:fldCharType="end"/>
      </w:r>
      <w:r w:rsidRPr="00470B8F">
        <w:t xml:space="preserve">). </w:t>
      </w:r>
    </w:p>
    <w:p w:rsidR="00470B8F" w:rsidRPr="00470B8F" w:rsidRDefault="00470B8F" w:rsidP="00470B8F">
      <w:pPr>
        <w:pStyle w:val="ab"/>
        <w:spacing w:before="0" w:line="276" w:lineRule="auto"/>
        <w:rPr>
          <w:rFonts w:eastAsia="Calibri"/>
          <w:sz w:val="24"/>
          <w:szCs w:val="24"/>
        </w:rPr>
      </w:pPr>
      <w:bookmarkStart w:id="11" w:name="_Ref333218975"/>
      <w:r w:rsidRPr="00470B8F">
        <w:rPr>
          <w:sz w:val="24"/>
          <w:szCs w:val="24"/>
        </w:rPr>
        <w:t xml:space="preserve">Таблица </w:t>
      </w:r>
      <w:r w:rsidR="00570960" w:rsidRPr="00470B8F">
        <w:rPr>
          <w:sz w:val="24"/>
          <w:szCs w:val="24"/>
        </w:rPr>
        <w:fldChar w:fldCharType="begin"/>
      </w:r>
      <w:r w:rsidRPr="00470B8F">
        <w:rPr>
          <w:sz w:val="24"/>
          <w:szCs w:val="24"/>
        </w:rPr>
        <w:instrText xml:space="preserve"> SEQ Таблица \* ARABIC </w:instrText>
      </w:r>
      <w:r w:rsidR="00570960" w:rsidRPr="00470B8F">
        <w:rPr>
          <w:sz w:val="24"/>
          <w:szCs w:val="24"/>
        </w:rPr>
        <w:fldChar w:fldCharType="separate"/>
      </w:r>
      <w:r w:rsidR="009D0322">
        <w:rPr>
          <w:noProof/>
          <w:sz w:val="24"/>
          <w:szCs w:val="24"/>
        </w:rPr>
        <w:t>2</w:t>
      </w:r>
      <w:r w:rsidR="00570960" w:rsidRPr="00470B8F">
        <w:rPr>
          <w:sz w:val="24"/>
          <w:szCs w:val="24"/>
        </w:rPr>
        <w:fldChar w:fldCharType="end"/>
      </w:r>
      <w:bookmarkEnd w:id="11"/>
      <w:r w:rsidRPr="00470B8F">
        <w:rPr>
          <w:sz w:val="24"/>
          <w:szCs w:val="24"/>
        </w:rPr>
        <w:t xml:space="preserve"> - Основные показатели водоотведения Киренского муниципального образования на расчетный срок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286"/>
        <w:gridCol w:w="1908"/>
        <w:gridCol w:w="1769"/>
        <w:gridCol w:w="1989"/>
      </w:tblGrid>
      <w:tr w:rsidR="00470B8F" w:rsidRPr="00470B8F" w:rsidTr="004E1BDD">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c"/>
              <w:spacing w:line="276" w:lineRule="auto"/>
              <w:rPr>
                <w:sz w:val="24"/>
                <w:szCs w:val="24"/>
              </w:rPr>
            </w:pPr>
            <w:r w:rsidRPr="00470B8F">
              <w:rPr>
                <w:rFonts w:eastAsia="Calibri"/>
                <w:sz w:val="24"/>
                <w:szCs w:val="24"/>
              </w:rPr>
              <w:t>№ п/п</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c"/>
              <w:spacing w:line="276" w:lineRule="auto"/>
              <w:rPr>
                <w:sz w:val="24"/>
                <w:szCs w:val="24"/>
              </w:rPr>
            </w:pPr>
            <w:r w:rsidRPr="00470B8F">
              <w:rPr>
                <w:rFonts w:eastAsia="Calibri"/>
                <w:sz w:val="24"/>
                <w:szCs w:val="24"/>
              </w:rPr>
              <w:t>Населенный пункт</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c"/>
              <w:spacing w:line="276" w:lineRule="auto"/>
              <w:rPr>
                <w:sz w:val="24"/>
                <w:szCs w:val="24"/>
              </w:rPr>
            </w:pPr>
            <w:r w:rsidRPr="00470B8F">
              <w:rPr>
                <w:rFonts w:eastAsia="Calibri"/>
                <w:sz w:val="24"/>
                <w:szCs w:val="24"/>
              </w:rPr>
              <w:t>Численность населения, чел</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c"/>
              <w:spacing w:line="276" w:lineRule="auto"/>
              <w:rPr>
                <w:sz w:val="24"/>
                <w:szCs w:val="24"/>
              </w:rPr>
            </w:pPr>
            <w:r w:rsidRPr="00470B8F">
              <w:rPr>
                <w:rFonts w:eastAsia="Calibri"/>
                <w:sz w:val="24"/>
                <w:szCs w:val="24"/>
              </w:rPr>
              <w:t xml:space="preserve">Норма </w:t>
            </w:r>
            <w:proofErr w:type="spellStart"/>
            <w:proofErr w:type="gramStart"/>
            <w:r w:rsidRPr="00470B8F">
              <w:rPr>
                <w:rFonts w:eastAsia="Calibri"/>
                <w:sz w:val="24"/>
                <w:szCs w:val="24"/>
              </w:rPr>
              <w:t>водоот</w:t>
            </w:r>
            <w:proofErr w:type="spellEnd"/>
            <w:r w:rsidRPr="00470B8F">
              <w:rPr>
                <w:rFonts w:eastAsia="Calibri"/>
                <w:sz w:val="24"/>
                <w:szCs w:val="24"/>
              </w:rPr>
              <w:t>-ведения</w:t>
            </w:r>
            <w:proofErr w:type="gramEnd"/>
            <w:r w:rsidRPr="00470B8F">
              <w:rPr>
                <w:rFonts w:eastAsia="Calibri"/>
                <w:sz w:val="24"/>
                <w:szCs w:val="24"/>
              </w:rPr>
              <w:t>, л/</w:t>
            </w:r>
            <w:proofErr w:type="spellStart"/>
            <w:r w:rsidRPr="00470B8F">
              <w:rPr>
                <w:rFonts w:eastAsia="Calibri"/>
                <w:sz w:val="24"/>
                <w:szCs w:val="24"/>
              </w:rPr>
              <w:t>сут</w:t>
            </w:r>
            <w:proofErr w:type="spellEnd"/>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c"/>
              <w:spacing w:line="276" w:lineRule="auto"/>
              <w:rPr>
                <w:sz w:val="24"/>
                <w:szCs w:val="24"/>
              </w:rPr>
            </w:pPr>
            <w:r w:rsidRPr="00470B8F">
              <w:rPr>
                <w:rFonts w:eastAsia="Calibri"/>
                <w:sz w:val="24"/>
                <w:szCs w:val="24"/>
              </w:rPr>
              <w:t>Объем сточных вод, м³/</w:t>
            </w:r>
            <w:proofErr w:type="spellStart"/>
            <w:r w:rsidRPr="00470B8F">
              <w:rPr>
                <w:rFonts w:eastAsia="Calibri"/>
                <w:sz w:val="24"/>
                <w:szCs w:val="24"/>
              </w:rPr>
              <w:t>сут</w:t>
            </w:r>
            <w:proofErr w:type="spellEnd"/>
          </w:p>
        </w:tc>
      </w:tr>
      <w:tr w:rsidR="00470B8F" w:rsidRPr="00470B8F" w:rsidTr="004E1BDD">
        <w:trPr>
          <w:trHeight w:val="274"/>
          <w:jc w:val="center"/>
        </w:trPr>
        <w:tc>
          <w:tcPr>
            <w:tcW w:w="618" w:type="dxa"/>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t>1</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г. Киренск</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12359</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160-230</w:t>
            </w:r>
          </w:p>
        </w:tc>
        <w:tc>
          <w:tcPr>
            <w:tcW w:w="1989" w:type="dxa"/>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t>3313,85</w:t>
            </w:r>
          </w:p>
        </w:tc>
      </w:tr>
      <w:tr w:rsidR="00470B8F" w:rsidRPr="00470B8F" w:rsidTr="004E1BDD">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t>2</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д. Бор</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6</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50</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0,30</w:t>
            </w:r>
          </w:p>
        </w:tc>
      </w:tr>
      <w:tr w:rsidR="00470B8F" w:rsidRPr="00470B8F" w:rsidTr="004E1BDD">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t>3</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 xml:space="preserve">д. </w:t>
            </w:r>
            <w:proofErr w:type="spellStart"/>
            <w:r w:rsidRPr="00470B8F">
              <w:rPr>
                <w:sz w:val="24"/>
                <w:szCs w:val="24"/>
              </w:rPr>
              <w:t>Верхнекарелина</w:t>
            </w:r>
            <w:proofErr w:type="spellEnd"/>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w:t>
            </w:r>
          </w:p>
        </w:tc>
      </w:tr>
      <w:tr w:rsidR="00470B8F" w:rsidRPr="00470B8F" w:rsidTr="004E1BDD">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t>4</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с. Змеиново</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87</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50</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4,35</w:t>
            </w:r>
          </w:p>
        </w:tc>
      </w:tr>
      <w:tr w:rsidR="00470B8F" w:rsidRPr="00470B8F" w:rsidTr="004E1BDD">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t>5</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д. Коммуна</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134</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160</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28,30</w:t>
            </w:r>
          </w:p>
        </w:tc>
      </w:tr>
      <w:tr w:rsidR="00470B8F" w:rsidRPr="00470B8F" w:rsidTr="004E1BDD">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lastRenderedPageBreak/>
              <w:t>6</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с. Кривошапкино</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398</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160</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84,06</w:t>
            </w:r>
          </w:p>
        </w:tc>
      </w:tr>
      <w:tr w:rsidR="00470B8F" w:rsidRPr="00470B8F" w:rsidTr="004E1BDD">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t>7</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д. Никольск</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114</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160</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24,08</w:t>
            </w:r>
          </w:p>
        </w:tc>
      </w:tr>
      <w:tr w:rsidR="00470B8F" w:rsidRPr="00470B8F" w:rsidTr="004E1BDD">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t>8</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д. Сидорова</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196</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160</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41,40</w:t>
            </w:r>
          </w:p>
        </w:tc>
      </w:tr>
      <w:tr w:rsidR="00470B8F" w:rsidRPr="00470B8F" w:rsidTr="004E1BDD">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t>9</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д. Старая Деревня</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11</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50</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0,55</w:t>
            </w:r>
          </w:p>
        </w:tc>
      </w:tr>
      <w:tr w:rsidR="00470B8F" w:rsidRPr="00470B8F" w:rsidTr="004E1BDD">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t>10</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д. Хабарова</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38</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50</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70B8F" w:rsidRPr="00470B8F" w:rsidRDefault="00470B8F" w:rsidP="00470B8F">
            <w:pPr>
              <w:pStyle w:val="ad"/>
              <w:spacing w:line="276" w:lineRule="auto"/>
              <w:rPr>
                <w:sz w:val="24"/>
                <w:szCs w:val="24"/>
              </w:rPr>
            </w:pPr>
            <w:r w:rsidRPr="00470B8F">
              <w:rPr>
                <w:sz w:val="24"/>
                <w:szCs w:val="24"/>
              </w:rPr>
              <w:t>1,9</w:t>
            </w:r>
          </w:p>
        </w:tc>
      </w:tr>
      <w:tr w:rsidR="00470B8F" w:rsidRPr="00470B8F" w:rsidTr="004E1BDD">
        <w:trPr>
          <w:trHeight w:val="202"/>
          <w:jc w:val="center"/>
        </w:trPr>
        <w:tc>
          <w:tcPr>
            <w:tcW w:w="7581" w:type="dxa"/>
            <w:gridSpan w:val="4"/>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t>Итого:</w:t>
            </w:r>
          </w:p>
        </w:tc>
        <w:tc>
          <w:tcPr>
            <w:tcW w:w="1989" w:type="dxa"/>
            <w:tcBorders>
              <w:top w:val="single" w:sz="4" w:space="0" w:color="000000"/>
              <w:left w:val="single" w:sz="4" w:space="0" w:color="000000"/>
              <w:bottom w:val="single" w:sz="4" w:space="0" w:color="000000"/>
              <w:right w:val="single" w:sz="4" w:space="0" w:color="000000"/>
            </w:tcBorders>
            <w:hideMark/>
          </w:tcPr>
          <w:p w:rsidR="00470B8F" w:rsidRPr="00470B8F" w:rsidRDefault="00470B8F" w:rsidP="00470B8F">
            <w:pPr>
              <w:pStyle w:val="ad"/>
              <w:spacing w:line="276" w:lineRule="auto"/>
              <w:rPr>
                <w:sz w:val="24"/>
                <w:szCs w:val="24"/>
              </w:rPr>
            </w:pPr>
            <w:r w:rsidRPr="00470B8F">
              <w:rPr>
                <w:sz w:val="24"/>
                <w:szCs w:val="24"/>
              </w:rPr>
              <w:t>3498,79</w:t>
            </w:r>
          </w:p>
        </w:tc>
      </w:tr>
    </w:tbl>
    <w:p w:rsidR="00470B8F" w:rsidRPr="00470B8F" w:rsidRDefault="00470B8F" w:rsidP="00470B8F">
      <w:pPr>
        <w:pStyle w:val="a2"/>
        <w:spacing w:before="0" w:after="0" w:line="276" w:lineRule="auto"/>
        <w:rPr>
          <w:rFonts w:eastAsia="Calibri"/>
        </w:rPr>
      </w:pPr>
      <w:r w:rsidRPr="00470B8F">
        <w:rPr>
          <w:rFonts w:eastAsia="Calibri"/>
        </w:rPr>
        <w:t xml:space="preserve">Для обеспечения системой водоотведения надлежащего качества на расчетный срок </w:t>
      </w:r>
      <w:r w:rsidRPr="00470B8F">
        <w:t>предусмотрены следующие мероприятия</w:t>
      </w:r>
      <w:r w:rsidRPr="00470B8F">
        <w:rPr>
          <w:rFonts w:eastAsia="Calibri"/>
        </w:rPr>
        <w:t>:</w:t>
      </w:r>
    </w:p>
    <w:p w:rsidR="00470B8F" w:rsidRPr="00470B8F" w:rsidRDefault="00470B8F" w:rsidP="00470B8F">
      <w:pPr>
        <w:pStyle w:val="aa"/>
        <w:spacing w:before="0" w:after="0" w:line="276" w:lineRule="auto"/>
        <w:rPr>
          <w:rFonts w:eastAsia="Calibri"/>
          <w:sz w:val="24"/>
          <w:szCs w:val="24"/>
        </w:rPr>
      </w:pPr>
      <w:r w:rsidRPr="00470B8F">
        <w:rPr>
          <w:rFonts w:eastAsia="Calibri"/>
          <w:sz w:val="24"/>
          <w:szCs w:val="24"/>
        </w:rPr>
        <w:t>г. Киренск</w:t>
      </w:r>
    </w:p>
    <w:p w:rsidR="00470B8F" w:rsidRPr="00470B8F" w:rsidRDefault="00470B8F" w:rsidP="00470B8F">
      <w:pPr>
        <w:pStyle w:val="a0"/>
        <w:spacing w:after="0" w:line="276" w:lineRule="auto"/>
        <w:ind w:left="0"/>
        <w:rPr>
          <w:rFonts w:eastAsia="Calibri"/>
        </w:rPr>
      </w:pPr>
      <w:r w:rsidRPr="00470B8F">
        <w:t>строительство КОС расчетной производительностью 2500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rPr>
          <w:rFonts w:eastAsia="Calibri"/>
        </w:rPr>
      </w:pPr>
      <w:r w:rsidRPr="00470B8F">
        <w:t>реконструкция КОС расчетной производительностью 770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rPr>
          <w:rFonts w:eastAsia="Calibri"/>
        </w:rPr>
      </w:pPr>
      <w:r w:rsidRPr="00470B8F">
        <w:t>строительство пяти  КНС расчетной производительностью 300-500 м</w:t>
      </w:r>
      <w:r w:rsidRPr="00470B8F">
        <w:rPr>
          <w:vertAlign w:val="superscript"/>
        </w:rPr>
        <w:t>3</w:t>
      </w:r>
      <w:r w:rsidRPr="00470B8F">
        <w:t>/</w:t>
      </w:r>
      <w:proofErr w:type="spellStart"/>
      <w:r w:rsidRPr="00470B8F">
        <w:t>сут</w:t>
      </w:r>
      <w:proofErr w:type="spellEnd"/>
      <w:r w:rsidRPr="00470B8F">
        <w:t>;</w:t>
      </w:r>
    </w:p>
    <w:p w:rsidR="00470B8F" w:rsidRPr="00470B8F" w:rsidRDefault="00470B8F" w:rsidP="00470B8F">
      <w:pPr>
        <w:pStyle w:val="a0"/>
        <w:spacing w:after="0" w:line="276" w:lineRule="auto"/>
        <w:ind w:left="0"/>
      </w:pPr>
      <w:r w:rsidRPr="00470B8F">
        <w:t>строительство канализационных сетей диаметром 160-300 мм, общей протяженностью 13,0 км.</w:t>
      </w:r>
    </w:p>
    <w:p w:rsidR="00470B8F" w:rsidRPr="00470B8F" w:rsidRDefault="00470B8F" w:rsidP="00470B8F">
      <w:pPr>
        <w:pStyle w:val="a0"/>
        <w:spacing w:after="0" w:line="276" w:lineRule="auto"/>
        <w:ind w:left="0"/>
        <w:rPr>
          <w:rFonts w:eastAsia="Calibri"/>
        </w:rPr>
      </w:pPr>
      <w:r w:rsidRPr="00470B8F">
        <w:t>установка выгребов полной заводской готовности с последующим вывозом стоков на проектируемые канализационные очистные сооружения, расположенные в западной части г. Киренска</w:t>
      </w:r>
      <w:r w:rsidRPr="00470B8F">
        <w:rPr>
          <w:rFonts w:eastAsia="Calibri"/>
        </w:rPr>
        <w:t>.</w:t>
      </w:r>
    </w:p>
    <w:p w:rsidR="00470B8F" w:rsidRPr="00470B8F" w:rsidRDefault="00470B8F" w:rsidP="00470B8F">
      <w:pPr>
        <w:pStyle w:val="aa"/>
        <w:spacing w:before="0" w:after="0" w:line="276" w:lineRule="auto"/>
        <w:rPr>
          <w:rFonts w:eastAsia="Calibri"/>
          <w:sz w:val="24"/>
          <w:szCs w:val="24"/>
        </w:rPr>
      </w:pPr>
      <w:r w:rsidRPr="00470B8F">
        <w:rPr>
          <w:rFonts w:eastAsia="Calibri"/>
          <w:sz w:val="24"/>
          <w:szCs w:val="24"/>
        </w:rPr>
        <w:t xml:space="preserve">д. Бор, д. </w:t>
      </w:r>
      <w:proofErr w:type="spellStart"/>
      <w:r w:rsidRPr="00470B8F">
        <w:rPr>
          <w:rFonts w:eastAsia="Calibri"/>
          <w:sz w:val="24"/>
          <w:szCs w:val="24"/>
        </w:rPr>
        <w:t>Верхнекарелина</w:t>
      </w:r>
      <w:proofErr w:type="spellEnd"/>
      <w:r w:rsidRPr="00470B8F">
        <w:rPr>
          <w:rFonts w:eastAsia="Calibri"/>
          <w:sz w:val="24"/>
          <w:szCs w:val="24"/>
        </w:rPr>
        <w:t>, с. Змеиново, д. Коммуна, с. Кривошапкино, д. Никольск, д. Сидорова, д. Старая Деревня, д. Хабарова</w:t>
      </w:r>
      <w:r w:rsidRPr="00470B8F">
        <w:rPr>
          <w:sz w:val="24"/>
          <w:szCs w:val="24"/>
        </w:rPr>
        <w:t>:</w:t>
      </w:r>
    </w:p>
    <w:p w:rsidR="00470B8F" w:rsidRPr="00470B8F" w:rsidRDefault="00470B8F" w:rsidP="00470B8F">
      <w:pPr>
        <w:pStyle w:val="a0"/>
        <w:spacing w:after="0" w:line="276" w:lineRule="auto"/>
        <w:rPr>
          <w:rFonts w:eastAsia="Calibri"/>
        </w:rPr>
      </w:pPr>
      <w:r w:rsidRPr="00470B8F">
        <w:t>установка выгребов полной заводской готовности с последующим вывозом стоков на проектируемые канализационные очистные сооружения, расположенные в центральной части г. Киренск</w:t>
      </w:r>
      <w:r w:rsidRPr="00470B8F">
        <w:rPr>
          <w:rFonts w:eastAsia="Calibri"/>
        </w:rPr>
        <w:t>.</w:t>
      </w:r>
    </w:p>
    <w:p w:rsidR="00470B8F" w:rsidRPr="00470B8F" w:rsidRDefault="00470B8F" w:rsidP="00470B8F">
      <w:pPr>
        <w:pStyle w:val="a2"/>
        <w:spacing w:before="0" w:after="0" w:line="276" w:lineRule="auto"/>
      </w:pPr>
      <w:r w:rsidRPr="00470B8F">
        <w:t>Технические характеристики объектов и сетей системы водоотведения уточнить на стадии проектирования. При разработке проектной документации учесть сейсмичность района.</w:t>
      </w:r>
    </w:p>
    <w:p w:rsidR="00470B8F" w:rsidRPr="00470B8F" w:rsidRDefault="00470B8F" w:rsidP="00470B8F">
      <w:pPr>
        <w:pStyle w:val="a2"/>
        <w:spacing w:before="0" w:after="0" w:line="276" w:lineRule="auto"/>
        <w:rPr>
          <w:rFonts w:eastAsia="Calibri"/>
        </w:rPr>
      </w:pPr>
      <w:r w:rsidRPr="00470B8F">
        <w:rPr>
          <w:rFonts w:eastAsia="Calibri"/>
        </w:rPr>
        <w:t>В соответствии с проектными решениями определен перечень планируемых для размещения объектов местного значения поселения:</w:t>
      </w:r>
    </w:p>
    <w:p w:rsidR="00470B8F" w:rsidRPr="00470B8F" w:rsidRDefault="00470B8F" w:rsidP="00470B8F">
      <w:pPr>
        <w:pStyle w:val="a0"/>
        <w:spacing w:after="0" w:line="276" w:lineRule="auto"/>
        <w:ind w:left="0"/>
        <w:rPr>
          <w:rFonts w:eastAsia="Calibri"/>
        </w:rPr>
      </w:pPr>
      <w:r w:rsidRPr="00470B8F">
        <w:t>КОС – 2 объекта;</w:t>
      </w:r>
    </w:p>
    <w:p w:rsidR="00470B8F" w:rsidRPr="00470B8F" w:rsidRDefault="00470B8F" w:rsidP="00470B8F">
      <w:pPr>
        <w:pStyle w:val="a0"/>
        <w:spacing w:after="0" w:line="276" w:lineRule="auto"/>
        <w:ind w:left="0"/>
        <w:rPr>
          <w:rFonts w:eastAsia="Calibri"/>
        </w:rPr>
      </w:pPr>
      <w:r w:rsidRPr="00470B8F">
        <w:t>КНС – 5 объектов;</w:t>
      </w:r>
    </w:p>
    <w:p w:rsidR="00470B8F" w:rsidRPr="00470B8F" w:rsidRDefault="00470B8F" w:rsidP="00470B8F">
      <w:pPr>
        <w:pStyle w:val="a0"/>
        <w:spacing w:after="0" w:line="276" w:lineRule="auto"/>
        <w:ind w:left="0"/>
      </w:pPr>
      <w:r w:rsidRPr="00470B8F">
        <w:t xml:space="preserve">напорный коллектор хозяйственно-фекальной канализации - 13,0 км </w:t>
      </w:r>
    </w:p>
    <w:p w:rsidR="00BA2A57" w:rsidRDefault="00BA2A57" w:rsidP="00470B8F">
      <w:pPr>
        <w:pStyle w:val="3"/>
        <w:numPr>
          <w:ilvl w:val="2"/>
          <w:numId w:val="0"/>
        </w:numPr>
        <w:spacing w:before="0" w:after="0" w:line="276" w:lineRule="auto"/>
        <w:ind w:firstLine="567"/>
        <w:rPr>
          <w:sz w:val="24"/>
          <w:szCs w:val="24"/>
        </w:rPr>
      </w:pPr>
      <w:bookmarkStart w:id="12" w:name="_Toc357643726"/>
    </w:p>
    <w:p w:rsidR="00470B8F" w:rsidRPr="00BA2A57" w:rsidRDefault="00BA2A57" w:rsidP="00470B8F">
      <w:pPr>
        <w:pStyle w:val="3"/>
        <w:numPr>
          <w:ilvl w:val="2"/>
          <w:numId w:val="0"/>
        </w:numPr>
        <w:spacing w:before="0" w:after="0" w:line="276" w:lineRule="auto"/>
        <w:ind w:firstLine="567"/>
        <w:rPr>
          <w:sz w:val="28"/>
          <w:szCs w:val="28"/>
        </w:rPr>
      </w:pPr>
      <w:r w:rsidRPr="00BA2A57">
        <w:rPr>
          <w:sz w:val="28"/>
          <w:szCs w:val="28"/>
        </w:rPr>
        <w:t xml:space="preserve">3.3 </w:t>
      </w:r>
      <w:r w:rsidR="00470B8F" w:rsidRPr="00BA2A57">
        <w:rPr>
          <w:sz w:val="28"/>
          <w:szCs w:val="28"/>
        </w:rPr>
        <w:t>Теплоснабжение</w:t>
      </w:r>
      <w:bookmarkEnd w:id="12"/>
    </w:p>
    <w:p w:rsidR="00470B8F" w:rsidRPr="00470B8F" w:rsidRDefault="00470B8F" w:rsidP="00470B8F">
      <w:pPr>
        <w:pStyle w:val="a2"/>
        <w:spacing w:before="0" w:after="0" w:line="276" w:lineRule="auto"/>
      </w:pPr>
      <w:r w:rsidRPr="00470B8F">
        <w:t xml:space="preserve">Мероприятия по развитию </w:t>
      </w:r>
      <w:r w:rsidR="009A3DCE">
        <w:t>системы теплоснабжения Киренс</w:t>
      </w:r>
      <w:r w:rsidRPr="00470B8F">
        <w:t>кого муниципального образования предусмотрены в соответствии с требованиями СП 124.13330.2012 «Тепловые сети. Актуализированная редакция СНиП 41-02-2003», СП 50.13330.2012 «Тепловая защита зданий. Актуализированная редакция СНиП 23-02-2003», СП 89.13330.2012 «Котельные установки. Актуализированная редакция СНиП II-35-76».</w:t>
      </w:r>
    </w:p>
    <w:p w:rsidR="00470B8F" w:rsidRPr="00470B8F" w:rsidRDefault="00470B8F" w:rsidP="00470B8F">
      <w:pPr>
        <w:pStyle w:val="a2"/>
        <w:spacing w:before="0" w:after="0" w:line="276" w:lineRule="auto"/>
      </w:pPr>
      <w:r w:rsidRPr="00470B8F">
        <w:t xml:space="preserve">Климатические данные для расчета тепловых нагрузок приняты в соответствии с </w:t>
      </w:r>
      <w:r w:rsidRPr="00470B8F">
        <w:br/>
        <w:t xml:space="preserve">СП 131.13330.2012 «Строительная климатология. Актуализированная версия СНиП 23-01-99*»: </w:t>
      </w:r>
    </w:p>
    <w:p w:rsidR="00470B8F" w:rsidRPr="00470B8F" w:rsidRDefault="00470B8F" w:rsidP="00470B8F">
      <w:pPr>
        <w:pStyle w:val="a0"/>
        <w:spacing w:after="0" w:line="276" w:lineRule="auto"/>
        <w:ind w:left="-141"/>
      </w:pPr>
      <w:r w:rsidRPr="00470B8F">
        <w:t xml:space="preserve">расчетная температура наружного воздуха для проектирования отопления и вентиляции – минус 49 °С; </w:t>
      </w:r>
    </w:p>
    <w:p w:rsidR="00470B8F" w:rsidRPr="00470B8F" w:rsidRDefault="00470B8F" w:rsidP="00470B8F">
      <w:pPr>
        <w:pStyle w:val="a0"/>
        <w:spacing w:after="0" w:line="276" w:lineRule="auto"/>
        <w:ind w:left="-141"/>
      </w:pPr>
      <w:r w:rsidRPr="00470B8F">
        <w:t>средняя температура наружного воздуха за отопительный период – минус 12,8 °С;</w:t>
      </w:r>
    </w:p>
    <w:p w:rsidR="00470B8F" w:rsidRPr="00470B8F" w:rsidRDefault="00470B8F" w:rsidP="00470B8F">
      <w:pPr>
        <w:pStyle w:val="a0"/>
        <w:spacing w:after="0" w:line="276" w:lineRule="auto"/>
        <w:ind w:left="-141"/>
      </w:pPr>
      <w:r w:rsidRPr="00470B8F">
        <w:t>продолжительность отопительного периода – 251 сутки.</w:t>
      </w:r>
    </w:p>
    <w:p w:rsidR="00E34FFB" w:rsidRDefault="00E34FFB" w:rsidP="00470B8F">
      <w:pPr>
        <w:pStyle w:val="aa"/>
        <w:spacing w:before="0" w:after="0" w:line="276" w:lineRule="auto"/>
        <w:rPr>
          <w:sz w:val="24"/>
          <w:szCs w:val="24"/>
        </w:rPr>
      </w:pPr>
    </w:p>
    <w:p w:rsidR="00470B8F" w:rsidRPr="00470B8F" w:rsidRDefault="00470B8F" w:rsidP="00470B8F">
      <w:pPr>
        <w:pStyle w:val="aa"/>
        <w:spacing w:before="0" w:after="0" w:line="276" w:lineRule="auto"/>
        <w:rPr>
          <w:sz w:val="24"/>
          <w:szCs w:val="24"/>
        </w:rPr>
      </w:pPr>
      <w:r w:rsidRPr="00470B8F">
        <w:rPr>
          <w:sz w:val="24"/>
          <w:szCs w:val="24"/>
        </w:rPr>
        <w:lastRenderedPageBreak/>
        <w:t xml:space="preserve">г. Киренск </w:t>
      </w:r>
    </w:p>
    <w:p w:rsidR="00470B8F" w:rsidRPr="00470B8F" w:rsidRDefault="00470B8F" w:rsidP="00470B8F">
      <w:pPr>
        <w:pStyle w:val="a2"/>
        <w:spacing w:before="0" w:after="0" w:line="276" w:lineRule="auto"/>
      </w:pPr>
      <w:r w:rsidRPr="00470B8F">
        <w:t>Для теплоснабжения объектов общественно-делового назначения, производственного и коммунально-складского назначения, а также малоэтажной жилой застройки в центральной части города предусматривается строительство двух угольных котельных с суммарной расчетной тепловой нагрузкой 50,6 Гкал/ч.</w:t>
      </w:r>
    </w:p>
    <w:p w:rsidR="00470B8F" w:rsidRPr="00470B8F" w:rsidRDefault="00470B8F" w:rsidP="00470B8F">
      <w:pPr>
        <w:pStyle w:val="a2"/>
        <w:spacing w:before="0" w:after="0" w:line="276" w:lineRule="auto"/>
      </w:pPr>
      <w:r w:rsidRPr="00470B8F">
        <w:t xml:space="preserve">Расчетная тепловая нагрузка проектируемой котельной по ул. Приозерная составит 18,8 Гкал/ч, в том числе:         </w:t>
      </w:r>
    </w:p>
    <w:p w:rsidR="00470B8F" w:rsidRPr="00470B8F" w:rsidRDefault="00470B8F" w:rsidP="00470B8F">
      <w:pPr>
        <w:pStyle w:val="a0"/>
        <w:spacing w:after="0" w:line="276" w:lineRule="auto"/>
        <w:ind w:left="0"/>
      </w:pPr>
      <w:r w:rsidRPr="00470B8F">
        <w:t xml:space="preserve">на отопление и вентиляцию </w:t>
      </w:r>
      <w:proofErr w:type="gramStart"/>
      <w:r w:rsidRPr="00470B8F">
        <w:t>–  18</w:t>
      </w:r>
      <w:proofErr w:type="gramEnd"/>
      <w:r w:rsidRPr="00470B8F">
        <w:t>,2 Гкал/ч;</w:t>
      </w:r>
    </w:p>
    <w:p w:rsidR="00470B8F" w:rsidRPr="00470B8F" w:rsidRDefault="00470B8F" w:rsidP="00470B8F">
      <w:pPr>
        <w:pStyle w:val="a0"/>
        <w:spacing w:after="0" w:line="276" w:lineRule="auto"/>
        <w:ind w:left="0"/>
      </w:pPr>
      <w:r w:rsidRPr="00470B8F">
        <w:t>на горячее водоснабжение – 0,6 Гкал/ч.</w:t>
      </w:r>
    </w:p>
    <w:p w:rsidR="00470B8F" w:rsidRPr="00470B8F" w:rsidRDefault="00470B8F" w:rsidP="00470B8F">
      <w:pPr>
        <w:pStyle w:val="a2"/>
        <w:spacing w:before="0" w:after="0" w:line="276" w:lineRule="auto"/>
      </w:pPr>
      <w:r w:rsidRPr="00470B8F">
        <w:t>Расчетная мощность котельной с учетом собственных нужд, утечек и потерь в тепловых сетях составит 20,2 Гкал/ч.</w:t>
      </w:r>
    </w:p>
    <w:p w:rsidR="00470B8F" w:rsidRPr="00470B8F" w:rsidRDefault="00470B8F" w:rsidP="00470B8F">
      <w:pPr>
        <w:pStyle w:val="a2"/>
        <w:spacing w:before="0" w:after="0" w:line="276" w:lineRule="auto"/>
      </w:pPr>
      <w:r w:rsidRPr="00470B8F">
        <w:t xml:space="preserve">Расчетная тепловая нагрузка проектируемой </w:t>
      </w:r>
      <w:proofErr w:type="gramStart"/>
      <w:r w:rsidRPr="00470B8F">
        <w:t>котельной  в</w:t>
      </w:r>
      <w:proofErr w:type="gramEnd"/>
      <w:r w:rsidRPr="00470B8F">
        <w:t xml:space="preserve"> центральной части города составит 31,8 Гкал/ч, в том числе:         </w:t>
      </w:r>
    </w:p>
    <w:p w:rsidR="00470B8F" w:rsidRPr="00470B8F" w:rsidRDefault="00470B8F" w:rsidP="00470B8F">
      <w:pPr>
        <w:pStyle w:val="a0"/>
        <w:spacing w:after="0" w:line="276" w:lineRule="auto"/>
        <w:ind w:left="0"/>
      </w:pPr>
      <w:r w:rsidRPr="00470B8F">
        <w:t xml:space="preserve">на отопление и вентиляцию </w:t>
      </w:r>
      <w:proofErr w:type="gramStart"/>
      <w:r w:rsidRPr="00470B8F">
        <w:t>–  30</w:t>
      </w:r>
      <w:proofErr w:type="gramEnd"/>
      <w:r w:rsidRPr="00470B8F">
        <w:t>,8 Гкал/ч;</w:t>
      </w:r>
    </w:p>
    <w:p w:rsidR="00470B8F" w:rsidRPr="00470B8F" w:rsidRDefault="00470B8F" w:rsidP="00470B8F">
      <w:pPr>
        <w:pStyle w:val="a0"/>
        <w:spacing w:after="0" w:line="276" w:lineRule="auto"/>
        <w:ind w:left="0"/>
      </w:pPr>
      <w:r w:rsidRPr="00470B8F">
        <w:t>на горячее водоснабжение – 1,0 Гкал/ч.</w:t>
      </w:r>
    </w:p>
    <w:p w:rsidR="00470B8F" w:rsidRPr="00470B8F" w:rsidRDefault="00470B8F" w:rsidP="00470B8F">
      <w:pPr>
        <w:pStyle w:val="a2"/>
        <w:spacing w:before="0" w:after="0" w:line="276" w:lineRule="auto"/>
      </w:pPr>
      <w:r w:rsidRPr="00470B8F">
        <w:t>Расчетная мощность котельной с учетом собственных нужд, утечек и потерь в тепловых сетях составит 34,1 Гкал/ч.</w:t>
      </w:r>
    </w:p>
    <w:p w:rsidR="00470B8F" w:rsidRPr="00470B8F" w:rsidRDefault="00470B8F" w:rsidP="00470B8F">
      <w:pPr>
        <w:pStyle w:val="a2"/>
        <w:spacing w:before="0" w:after="0" w:line="276" w:lineRule="auto"/>
      </w:pPr>
      <w:r w:rsidRPr="00470B8F">
        <w:t>Теплоснабжения малоэтажной жилой застройки и объектов общественно-делового назначения в северной части города предусматривается от двух сохраняемых угольных котельных с суммарной расчетной тепловой нагрузкой 27,5 Гкал/ч.</w:t>
      </w:r>
    </w:p>
    <w:p w:rsidR="00470B8F" w:rsidRPr="00470B8F" w:rsidRDefault="00470B8F" w:rsidP="00470B8F">
      <w:pPr>
        <w:pStyle w:val="a2"/>
        <w:spacing w:before="0" w:after="0" w:line="276" w:lineRule="auto"/>
      </w:pPr>
      <w:r w:rsidRPr="00470B8F">
        <w:t>Система теплоснабжения закрытая, двухтрубная. Расчетный температурный график отпуска тепла - 95/70 °С.</w:t>
      </w:r>
    </w:p>
    <w:p w:rsidR="00470B8F" w:rsidRPr="00470B8F" w:rsidRDefault="00470B8F" w:rsidP="00470B8F">
      <w:pPr>
        <w:pStyle w:val="a2"/>
        <w:spacing w:before="0" w:after="0" w:line="276" w:lineRule="auto"/>
      </w:pPr>
      <w:r w:rsidRPr="00470B8F">
        <w:t>Для подключения сохраняемых и перспективных потребителей тепла от проектируемых котельных предусматривается прокладка магистральных тепловых сетей диаметром 219-530 мм в двухтрубном исполнении общей протяженностью 10,0 км. Способ прокладки, тип изоляции и выбор решений по компенсации температурных расширений теплопроводов определить при разработке проектно-сметной документации.</w:t>
      </w:r>
    </w:p>
    <w:p w:rsidR="00470B8F" w:rsidRPr="00470B8F" w:rsidRDefault="00470B8F" w:rsidP="00470B8F">
      <w:pPr>
        <w:pStyle w:val="a2"/>
        <w:spacing w:before="0" w:after="0" w:line="276" w:lineRule="auto"/>
      </w:pPr>
      <w:r w:rsidRPr="00470B8F">
        <w:t>В соответствии с "Программой социально-экономического развития муниципального образования Киренский район до 2015 г." необходимо выполнить мероприятия по замене и капитальному ремонту основного и вспомогательного оборудования сохраняемых котельных, а также существующих тепловых сетей в зависимости от их амортизационного износа и срока эксплуатации.</w:t>
      </w:r>
    </w:p>
    <w:p w:rsidR="00470B8F" w:rsidRPr="00470B8F" w:rsidRDefault="00470B8F" w:rsidP="00470B8F">
      <w:pPr>
        <w:pStyle w:val="a2"/>
        <w:spacing w:before="0" w:after="0" w:line="276" w:lineRule="auto"/>
      </w:pPr>
      <w:r w:rsidRPr="00470B8F">
        <w:t>Теплоснабжение индивидуальной жилой застройки, а также объектов общественно-делового назначения, не подключенных к котельным, осуществляется от индивидуальных котлов. Топливом являются дрова, уголь.</w:t>
      </w:r>
    </w:p>
    <w:p w:rsidR="00470B8F" w:rsidRPr="00470B8F" w:rsidRDefault="00470B8F" w:rsidP="00470B8F">
      <w:pPr>
        <w:pStyle w:val="aa"/>
        <w:spacing w:before="0" w:after="0" w:line="276" w:lineRule="auto"/>
        <w:rPr>
          <w:sz w:val="24"/>
          <w:szCs w:val="24"/>
        </w:rPr>
      </w:pPr>
      <w:r w:rsidRPr="00470B8F">
        <w:rPr>
          <w:sz w:val="24"/>
          <w:szCs w:val="24"/>
        </w:rPr>
        <w:t xml:space="preserve">д. Бор, д. </w:t>
      </w:r>
      <w:proofErr w:type="spellStart"/>
      <w:r w:rsidRPr="00470B8F">
        <w:rPr>
          <w:sz w:val="24"/>
          <w:szCs w:val="24"/>
        </w:rPr>
        <w:t>Верхнекарелина</w:t>
      </w:r>
      <w:proofErr w:type="spellEnd"/>
      <w:r w:rsidRPr="00470B8F">
        <w:rPr>
          <w:sz w:val="24"/>
          <w:szCs w:val="24"/>
        </w:rPr>
        <w:t>, с. Змеиново, д. Коммуна, с. Кривошапкино, д. Никольск, д. Сидорова, д. Старая Деревня, д. Хабарова</w:t>
      </w:r>
    </w:p>
    <w:p w:rsidR="00470B8F" w:rsidRPr="00470B8F" w:rsidRDefault="00E34FFB" w:rsidP="00470B8F">
      <w:pPr>
        <w:pStyle w:val="a2"/>
        <w:spacing w:before="0" w:after="0" w:line="276" w:lineRule="auto"/>
      </w:pPr>
      <w:r>
        <w:t xml:space="preserve">Программой </w:t>
      </w:r>
      <w:r w:rsidR="00470B8F" w:rsidRPr="00470B8F">
        <w:t>предусматривается сохранение децентрализованной системы теплоснабжения.</w:t>
      </w:r>
    </w:p>
    <w:p w:rsidR="00470B8F" w:rsidRPr="00470B8F" w:rsidRDefault="00470B8F" w:rsidP="00470B8F">
      <w:pPr>
        <w:pStyle w:val="a2"/>
        <w:spacing w:before="0" w:after="0" w:line="276" w:lineRule="auto"/>
      </w:pPr>
      <w:r w:rsidRPr="00470B8F">
        <w:t>Теплоснабжение индивидуальной и малоэтажной жилой застройки, а также объектов общественно-делового назначения осуществляется от индивидуальных котлов. Топливом являются дрова, уголь.</w:t>
      </w:r>
    </w:p>
    <w:p w:rsidR="00470B8F" w:rsidRPr="00470B8F" w:rsidRDefault="00470B8F" w:rsidP="00470B8F">
      <w:pPr>
        <w:pStyle w:val="a2"/>
        <w:spacing w:before="0" w:after="0" w:line="276" w:lineRule="auto"/>
      </w:pPr>
      <w:r w:rsidRPr="00470B8F">
        <w:t xml:space="preserve">Теплоснабжение школы в с. Кривошапкино сохраняется от существующей угольной котельной мощностью 0,82 Гкал/ч. </w:t>
      </w:r>
    </w:p>
    <w:p w:rsidR="00470B8F" w:rsidRPr="00470B8F" w:rsidRDefault="00470B8F" w:rsidP="00470B8F">
      <w:pPr>
        <w:pStyle w:val="a2"/>
        <w:spacing w:before="0" w:after="0" w:line="276" w:lineRule="auto"/>
      </w:pPr>
      <w:r w:rsidRPr="00470B8F">
        <w:t>Основные показатели теплопотребления Киренского муниципального образования приведены ниже (</w:t>
      </w:r>
      <w:r w:rsidR="00311C7A">
        <w:fldChar w:fldCharType="begin"/>
      </w:r>
      <w:r w:rsidR="00311C7A">
        <w:instrText xml:space="preserve"> REF _Ref338107635 \h  \* MERGEFORMAT </w:instrText>
      </w:r>
      <w:r w:rsidR="00311C7A">
        <w:fldChar w:fldCharType="separate"/>
      </w:r>
      <w:r w:rsidR="009D0322" w:rsidRPr="00470B8F">
        <w:t xml:space="preserve">Таблица </w:t>
      </w:r>
      <w:r w:rsidR="009D0322">
        <w:t>3</w:t>
      </w:r>
      <w:r w:rsidR="00311C7A">
        <w:fldChar w:fldCharType="end"/>
      </w:r>
      <w:r w:rsidRPr="00470B8F">
        <w:t>).</w:t>
      </w:r>
    </w:p>
    <w:p w:rsidR="00470B8F" w:rsidRPr="00470B8F" w:rsidRDefault="00470B8F" w:rsidP="00470B8F">
      <w:pPr>
        <w:pStyle w:val="ab"/>
        <w:spacing w:before="0" w:line="276" w:lineRule="auto"/>
        <w:rPr>
          <w:sz w:val="24"/>
          <w:szCs w:val="24"/>
        </w:rPr>
      </w:pPr>
      <w:bookmarkStart w:id="13" w:name="_Ref338107635"/>
      <w:r w:rsidRPr="00470B8F">
        <w:rPr>
          <w:sz w:val="24"/>
          <w:szCs w:val="24"/>
        </w:rPr>
        <w:lastRenderedPageBreak/>
        <w:t xml:space="preserve">Таблица </w:t>
      </w:r>
      <w:r w:rsidR="00570960" w:rsidRPr="00470B8F">
        <w:rPr>
          <w:sz w:val="24"/>
          <w:szCs w:val="24"/>
        </w:rPr>
        <w:fldChar w:fldCharType="begin"/>
      </w:r>
      <w:r w:rsidRPr="00470B8F">
        <w:rPr>
          <w:sz w:val="24"/>
          <w:szCs w:val="24"/>
        </w:rPr>
        <w:instrText xml:space="preserve"> SEQ Таблица \* ARABIC </w:instrText>
      </w:r>
      <w:r w:rsidR="00570960" w:rsidRPr="00470B8F">
        <w:rPr>
          <w:sz w:val="24"/>
          <w:szCs w:val="24"/>
        </w:rPr>
        <w:fldChar w:fldCharType="separate"/>
      </w:r>
      <w:r w:rsidR="009D0322">
        <w:rPr>
          <w:noProof/>
          <w:sz w:val="24"/>
          <w:szCs w:val="24"/>
        </w:rPr>
        <w:t>3</w:t>
      </w:r>
      <w:r w:rsidR="00570960" w:rsidRPr="00470B8F">
        <w:rPr>
          <w:sz w:val="24"/>
          <w:szCs w:val="24"/>
        </w:rPr>
        <w:fldChar w:fldCharType="end"/>
      </w:r>
      <w:bookmarkEnd w:id="13"/>
      <w:r w:rsidRPr="00470B8F">
        <w:rPr>
          <w:sz w:val="24"/>
          <w:szCs w:val="24"/>
        </w:rPr>
        <w:t xml:space="preserve"> -  Основные показатели теплопотребления  Киренского муниципального образования на расчетный срок </w:t>
      </w:r>
    </w:p>
    <w:tbl>
      <w:tblPr>
        <w:tblW w:w="5000" w:type="pct"/>
        <w:jc w:val="center"/>
        <w:tblLook w:val="04A0" w:firstRow="1" w:lastRow="0" w:firstColumn="1" w:lastColumn="0" w:noHBand="0" w:noVBand="1"/>
      </w:tblPr>
      <w:tblGrid>
        <w:gridCol w:w="453"/>
        <w:gridCol w:w="2311"/>
        <w:gridCol w:w="1383"/>
        <w:gridCol w:w="1525"/>
        <w:gridCol w:w="695"/>
        <w:gridCol w:w="944"/>
        <w:gridCol w:w="2260"/>
      </w:tblGrid>
      <w:tr w:rsidR="00470B8F" w:rsidRPr="00470B8F" w:rsidTr="004E1BDD">
        <w:trPr>
          <w:cantSplit/>
          <w:trHeight w:hRule="exact" w:val="472"/>
          <w:tblHeader/>
          <w:jc w:val="center"/>
        </w:trPr>
        <w:tc>
          <w:tcPr>
            <w:tcW w:w="222" w:type="pct"/>
            <w:vMerge w:val="restart"/>
            <w:tcBorders>
              <w:top w:val="single" w:sz="4" w:space="0" w:color="000000"/>
              <w:left w:val="single" w:sz="4" w:space="0" w:color="000000"/>
              <w:bottom w:val="single" w:sz="4" w:space="0" w:color="000000"/>
              <w:right w:val="nil"/>
            </w:tcBorders>
            <w:vAlign w:val="center"/>
            <w:hideMark/>
          </w:tcPr>
          <w:p w:rsidR="00470B8F" w:rsidRPr="00470B8F" w:rsidRDefault="00470B8F" w:rsidP="00470B8F">
            <w:pPr>
              <w:pStyle w:val="ac"/>
              <w:spacing w:line="276" w:lineRule="auto"/>
              <w:rPr>
                <w:sz w:val="24"/>
                <w:szCs w:val="24"/>
              </w:rPr>
            </w:pPr>
            <w:r w:rsidRPr="00470B8F">
              <w:rPr>
                <w:sz w:val="24"/>
                <w:szCs w:val="24"/>
              </w:rPr>
              <w:t>№</w:t>
            </w:r>
          </w:p>
        </w:tc>
        <w:tc>
          <w:tcPr>
            <w:tcW w:w="1108" w:type="pct"/>
            <w:vMerge w:val="restart"/>
            <w:tcBorders>
              <w:top w:val="single" w:sz="4" w:space="0" w:color="000000"/>
              <w:left w:val="single" w:sz="4" w:space="0" w:color="000000"/>
              <w:bottom w:val="single" w:sz="4" w:space="0" w:color="000000"/>
              <w:right w:val="nil"/>
            </w:tcBorders>
            <w:vAlign w:val="center"/>
            <w:hideMark/>
          </w:tcPr>
          <w:p w:rsidR="00470B8F" w:rsidRPr="00470B8F" w:rsidRDefault="00470B8F" w:rsidP="00470B8F">
            <w:pPr>
              <w:pStyle w:val="ac"/>
              <w:spacing w:line="276" w:lineRule="auto"/>
              <w:rPr>
                <w:sz w:val="24"/>
                <w:szCs w:val="24"/>
              </w:rPr>
            </w:pPr>
            <w:r w:rsidRPr="00470B8F">
              <w:rPr>
                <w:sz w:val="24"/>
                <w:szCs w:val="24"/>
              </w:rPr>
              <w:t>Наименование</w:t>
            </w:r>
          </w:p>
        </w:tc>
        <w:tc>
          <w:tcPr>
            <w:tcW w:w="2531" w:type="pct"/>
            <w:gridSpan w:val="4"/>
            <w:tcBorders>
              <w:top w:val="single" w:sz="4" w:space="0" w:color="000000"/>
              <w:left w:val="single" w:sz="4" w:space="0" w:color="000000"/>
              <w:bottom w:val="single" w:sz="4" w:space="0" w:color="000000"/>
              <w:right w:val="single" w:sz="4" w:space="0" w:color="000000"/>
            </w:tcBorders>
            <w:vAlign w:val="center"/>
          </w:tcPr>
          <w:p w:rsidR="00470B8F" w:rsidRPr="00470B8F" w:rsidRDefault="00470B8F" w:rsidP="00470B8F">
            <w:pPr>
              <w:pStyle w:val="ac"/>
              <w:spacing w:line="276" w:lineRule="auto"/>
              <w:rPr>
                <w:sz w:val="24"/>
                <w:szCs w:val="24"/>
              </w:rPr>
            </w:pPr>
            <w:r w:rsidRPr="00470B8F">
              <w:rPr>
                <w:sz w:val="24"/>
                <w:szCs w:val="24"/>
              </w:rPr>
              <w:t>Теплопотребление, Гкал/ч</w:t>
            </w:r>
          </w:p>
        </w:tc>
        <w:tc>
          <w:tcPr>
            <w:tcW w:w="1140" w:type="pct"/>
            <w:vMerge w:val="restart"/>
            <w:tcBorders>
              <w:top w:val="single" w:sz="4" w:space="0" w:color="000000"/>
              <w:left w:val="single" w:sz="4" w:space="0" w:color="000000"/>
              <w:right w:val="single" w:sz="4" w:space="0" w:color="000000"/>
            </w:tcBorders>
          </w:tcPr>
          <w:p w:rsidR="00470B8F" w:rsidRPr="00470B8F" w:rsidRDefault="00470B8F" w:rsidP="00470B8F">
            <w:pPr>
              <w:pStyle w:val="ac"/>
              <w:spacing w:line="276" w:lineRule="auto"/>
              <w:rPr>
                <w:sz w:val="24"/>
                <w:szCs w:val="24"/>
              </w:rPr>
            </w:pPr>
            <w:r w:rsidRPr="00470B8F">
              <w:rPr>
                <w:sz w:val="24"/>
                <w:szCs w:val="24"/>
              </w:rPr>
              <w:t>Теплопотребление, Гкал/год</w:t>
            </w:r>
          </w:p>
        </w:tc>
      </w:tr>
      <w:tr w:rsidR="00470B8F" w:rsidRPr="00470B8F" w:rsidTr="004E1BDD">
        <w:trPr>
          <w:cantSplit/>
          <w:tblHeader/>
          <w:jc w:val="center"/>
        </w:trPr>
        <w:tc>
          <w:tcPr>
            <w:tcW w:w="222" w:type="pct"/>
            <w:vMerge/>
            <w:tcBorders>
              <w:top w:val="single" w:sz="4" w:space="0" w:color="000000"/>
              <w:left w:val="single" w:sz="4" w:space="0" w:color="000000"/>
              <w:bottom w:val="single" w:sz="4" w:space="0" w:color="000000"/>
              <w:right w:val="nil"/>
            </w:tcBorders>
            <w:vAlign w:val="center"/>
            <w:hideMark/>
          </w:tcPr>
          <w:p w:rsidR="00470B8F" w:rsidRPr="00470B8F" w:rsidRDefault="00470B8F" w:rsidP="00470B8F">
            <w:pPr>
              <w:spacing w:after="0"/>
              <w:rPr>
                <w:rFonts w:ascii="Times New Roman" w:hAnsi="Times New Roman" w:cs="Times New Roman"/>
                <w:sz w:val="24"/>
                <w:szCs w:val="24"/>
              </w:rPr>
            </w:pPr>
          </w:p>
        </w:tc>
        <w:tc>
          <w:tcPr>
            <w:tcW w:w="1108" w:type="pct"/>
            <w:vMerge/>
            <w:tcBorders>
              <w:top w:val="single" w:sz="4" w:space="0" w:color="000000"/>
              <w:left w:val="single" w:sz="4" w:space="0" w:color="000000"/>
              <w:bottom w:val="single" w:sz="4" w:space="0" w:color="000000"/>
              <w:right w:val="nil"/>
            </w:tcBorders>
            <w:vAlign w:val="center"/>
            <w:hideMark/>
          </w:tcPr>
          <w:p w:rsidR="00470B8F" w:rsidRPr="00470B8F" w:rsidRDefault="00470B8F" w:rsidP="00470B8F">
            <w:pPr>
              <w:spacing w:after="0"/>
              <w:rPr>
                <w:rFonts w:ascii="Times New Roman" w:hAnsi="Times New Roman" w:cs="Times New Roman"/>
                <w:sz w:val="24"/>
                <w:szCs w:val="24"/>
              </w:rPr>
            </w:pPr>
          </w:p>
        </w:tc>
        <w:tc>
          <w:tcPr>
            <w:tcW w:w="662" w:type="pct"/>
            <w:tcBorders>
              <w:top w:val="nil"/>
              <w:left w:val="single" w:sz="4" w:space="0" w:color="000000"/>
              <w:bottom w:val="single" w:sz="4" w:space="0" w:color="000000"/>
              <w:right w:val="nil"/>
            </w:tcBorders>
            <w:vAlign w:val="center"/>
            <w:hideMark/>
          </w:tcPr>
          <w:p w:rsidR="00470B8F" w:rsidRPr="00470B8F" w:rsidRDefault="00470B8F" w:rsidP="00470B8F">
            <w:pPr>
              <w:pStyle w:val="ac"/>
              <w:spacing w:line="276" w:lineRule="auto"/>
              <w:rPr>
                <w:sz w:val="24"/>
                <w:szCs w:val="24"/>
              </w:rPr>
            </w:pPr>
            <w:r w:rsidRPr="00470B8F">
              <w:rPr>
                <w:sz w:val="24"/>
                <w:szCs w:val="24"/>
              </w:rPr>
              <w:t>Отопление</w:t>
            </w:r>
          </w:p>
        </w:tc>
        <w:tc>
          <w:tcPr>
            <w:tcW w:w="729" w:type="pct"/>
            <w:tcBorders>
              <w:top w:val="nil"/>
              <w:left w:val="single" w:sz="4" w:space="0" w:color="000000"/>
              <w:bottom w:val="single" w:sz="4" w:space="0" w:color="000000"/>
              <w:right w:val="nil"/>
            </w:tcBorders>
            <w:vAlign w:val="center"/>
            <w:hideMark/>
          </w:tcPr>
          <w:p w:rsidR="00470B8F" w:rsidRPr="00470B8F" w:rsidRDefault="00470B8F" w:rsidP="00470B8F">
            <w:pPr>
              <w:pStyle w:val="ac"/>
              <w:spacing w:line="276" w:lineRule="auto"/>
              <w:rPr>
                <w:sz w:val="24"/>
                <w:szCs w:val="24"/>
              </w:rPr>
            </w:pPr>
            <w:r w:rsidRPr="00470B8F">
              <w:rPr>
                <w:sz w:val="24"/>
                <w:szCs w:val="24"/>
              </w:rPr>
              <w:t>Вентиляция</w:t>
            </w:r>
          </w:p>
        </w:tc>
        <w:tc>
          <w:tcPr>
            <w:tcW w:w="558" w:type="pct"/>
            <w:tcBorders>
              <w:top w:val="nil"/>
              <w:left w:val="single" w:sz="4" w:space="0" w:color="000000"/>
              <w:bottom w:val="single" w:sz="4" w:space="0" w:color="000000"/>
              <w:right w:val="nil"/>
            </w:tcBorders>
            <w:vAlign w:val="center"/>
            <w:hideMark/>
          </w:tcPr>
          <w:p w:rsidR="00470B8F" w:rsidRPr="00470B8F" w:rsidRDefault="00470B8F" w:rsidP="00470B8F">
            <w:pPr>
              <w:pStyle w:val="ac"/>
              <w:spacing w:line="276" w:lineRule="auto"/>
              <w:rPr>
                <w:sz w:val="24"/>
                <w:szCs w:val="24"/>
              </w:rPr>
            </w:pPr>
            <w:r w:rsidRPr="00470B8F">
              <w:rPr>
                <w:sz w:val="24"/>
                <w:szCs w:val="24"/>
              </w:rPr>
              <w:t>ГВС</w:t>
            </w:r>
          </w:p>
        </w:tc>
        <w:tc>
          <w:tcPr>
            <w:tcW w:w="581" w:type="pct"/>
            <w:tcBorders>
              <w:top w:val="nil"/>
              <w:left w:val="single" w:sz="4" w:space="0" w:color="000000"/>
              <w:bottom w:val="single" w:sz="4" w:space="0" w:color="000000"/>
              <w:right w:val="single" w:sz="4" w:space="0" w:color="000000"/>
            </w:tcBorders>
            <w:vAlign w:val="center"/>
            <w:hideMark/>
          </w:tcPr>
          <w:p w:rsidR="00470B8F" w:rsidRPr="00470B8F" w:rsidRDefault="00470B8F" w:rsidP="00470B8F">
            <w:pPr>
              <w:pStyle w:val="ac"/>
              <w:spacing w:line="276" w:lineRule="auto"/>
              <w:rPr>
                <w:sz w:val="24"/>
                <w:szCs w:val="24"/>
              </w:rPr>
            </w:pPr>
            <w:r w:rsidRPr="00470B8F">
              <w:rPr>
                <w:sz w:val="24"/>
                <w:szCs w:val="24"/>
              </w:rPr>
              <w:t>Сумма</w:t>
            </w:r>
          </w:p>
        </w:tc>
        <w:tc>
          <w:tcPr>
            <w:tcW w:w="1140" w:type="pct"/>
            <w:vMerge/>
            <w:tcBorders>
              <w:left w:val="single" w:sz="4" w:space="0" w:color="000000"/>
              <w:bottom w:val="single" w:sz="4" w:space="0" w:color="000000"/>
              <w:right w:val="single" w:sz="4" w:space="0" w:color="000000"/>
            </w:tcBorders>
          </w:tcPr>
          <w:p w:rsidR="00470B8F" w:rsidRPr="00470B8F" w:rsidRDefault="00470B8F" w:rsidP="00470B8F">
            <w:pPr>
              <w:pStyle w:val="ac"/>
              <w:spacing w:line="276" w:lineRule="auto"/>
              <w:rPr>
                <w:sz w:val="24"/>
                <w:szCs w:val="24"/>
              </w:rPr>
            </w:pPr>
          </w:p>
        </w:tc>
      </w:tr>
      <w:tr w:rsidR="00470B8F" w:rsidRPr="00470B8F" w:rsidTr="004E1BDD">
        <w:trPr>
          <w:trHeight w:val="315"/>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1</w:t>
            </w: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г. Киренск</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62,52</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33,7</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5,5</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101,72</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273000</w:t>
            </w:r>
          </w:p>
        </w:tc>
      </w:tr>
      <w:tr w:rsidR="00470B8F" w:rsidRPr="00470B8F" w:rsidTr="004E1BDD">
        <w:trPr>
          <w:trHeight w:val="255"/>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в том числе: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r>
      <w:tr w:rsidR="00470B8F" w:rsidRPr="00470B8F" w:rsidTr="004E1BDD">
        <w:trPr>
          <w:trHeight w:val="541"/>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Централизованное теплоснабжение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43,3</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32,2</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2,6</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78,1</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197000</w:t>
            </w:r>
          </w:p>
        </w:tc>
      </w:tr>
      <w:tr w:rsidR="00470B8F" w:rsidRPr="00470B8F" w:rsidTr="004E1BDD">
        <w:trPr>
          <w:trHeight w:val="421"/>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Децентрализованное теплоснабжение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19,22</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1,5</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2,90</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23,62</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76000</w:t>
            </w: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2</w:t>
            </w: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д. Бор</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0,02</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0,01</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0,03</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130</w:t>
            </w:r>
          </w:p>
        </w:tc>
      </w:tr>
      <w:tr w:rsidR="00470B8F" w:rsidRPr="00470B8F" w:rsidTr="004E1BDD">
        <w:trPr>
          <w:trHeight w:val="30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в том числе: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Децентрализованное теплоснабжение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0,02</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0,01</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0,03</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130</w:t>
            </w: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3</w:t>
            </w: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 xml:space="preserve">д. </w:t>
            </w:r>
            <w:proofErr w:type="spellStart"/>
            <w:r w:rsidRPr="00470B8F">
              <w:rPr>
                <w:sz w:val="24"/>
                <w:szCs w:val="24"/>
              </w:rPr>
              <w:t>Верхнекарелина</w:t>
            </w:r>
            <w:proofErr w:type="spellEnd"/>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w:t>
            </w:r>
          </w:p>
        </w:tc>
      </w:tr>
      <w:tr w:rsidR="00470B8F" w:rsidRPr="00470B8F" w:rsidTr="004E1BDD">
        <w:trPr>
          <w:trHeight w:val="29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4</w:t>
            </w: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с. Змеиново</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0,26</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0,05</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0,04</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0,35</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1100</w:t>
            </w:r>
          </w:p>
        </w:tc>
      </w:tr>
      <w:tr w:rsidR="00470B8F" w:rsidRPr="00470B8F" w:rsidTr="004E1BDD">
        <w:trPr>
          <w:trHeight w:val="275"/>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в том числе: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Децентрализованное теплоснабжение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0,26</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0,05</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0,04</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0,35</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1100</w:t>
            </w:r>
          </w:p>
        </w:tc>
      </w:tr>
      <w:tr w:rsidR="00470B8F" w:rsidRPr="00470B8F" w:rsidTr="004E1BDD">
        <w:trPr>
          <w:trHeight w:val="341"/>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5</w:t>
            </w: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д. Коммуна</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0,35</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0,02</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0,05</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0,42</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1370</w:t>
            </w:r>
          </w:p>
        </w:tc>
      </w:tr>
      <w:tr w:rsidR="00470B8F" w:rsidRPr="00470B8F" w:rsidTr="004E1BDD">
        <w:trPr>
          <w:trHeight w:val="262"/>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в том числе: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Децентрализованное теплоснабжение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0,35</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0,02</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0,05</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0,42</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1370</w:t>
            </w: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6</w:t>
            </w: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с. Кривошапкино</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1,2</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0,17</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0,17</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1,54</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4860</w:t>
            </w:r>
          </w:p>
        </w:tc>
      </w:tr>
      <w:tr w:rsidR="00470B8F" w:rsidRPr="00470B8F" w:rsidTr="004E1BDD">
        <w:trPr>
          <w:trHeight w:val="308"/>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в том числе: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Централизованное теплоснабжение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0,16</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0,12</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0,01</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0,29</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730</w:t>
            </w: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 xml:space="preserve">Децентрализованное теплоснабжение </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1,04</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0,05</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0,16</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1,25</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4130</w:t>
            </w:r>
          </w:p>
        </w:tc>
      </w:tr>
      <w:tr w:rsidR="00470B8F" w:rsidRPr="00470B8F" w:rsidTr="004E1BDD">
        <w:trPr>
          <w:trHeight w:val="383"/>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7</w:t>
            </w: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д. Никольск</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0,30</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0,01</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0,04</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0,35</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1140</w:t>
            </w:r>
          </w:p>
        </w:tc>
      </w:tr>
      <w:tr w:rsidR="00470B8F" w:rsidRPr="00470B8F" w:rsidTr="004E1BDD">
        <w:trPr>
          <w:trHeight w:val="275"/>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в том числе: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Децентрализованное теплоснабжение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0,30</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0,01</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0,04</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0,35</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1140</w:t>
            </w: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8</w:t>
            </w: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д. Сидорова</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0,51</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0,04</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0,08</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0,63</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2100</w:t>
            </w:r>
          </w:p>
        </w:tc>
      </w:tr>
      <w:tr w:rsidR="00470B8F" w:rsidRPr="00470B8F" w:rsidTr="004E1BDD">
        <w:trPr>
          <w:trHeight w:val="272"/>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в том числе: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Децентрализованное теплоснабжение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0,51</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0,04</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0,08</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0,63</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2100</w:t>
            </w: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9</w:t>
            </w: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д. Старая Деревня</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0,03</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0,01</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0,04</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160</w:t>
            </w:r>
          </w:p>
        </w:tc>
      </w:tr>
      <w:tr w:rsidR="00470B8F" w:rsidRPr="00470B8F" w:rsidTr="004E1BDD">
        <w:trPr>
          <w:trHeight w:val="281"/>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в том числе: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Децентрализованное теплоснабжение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0,03</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0,01</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0,04</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160</w:t>
            </w: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lastRenderedPageBreak/>
              <w:t>10</w:t>
            </w: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r w:rsidRPr="00470B8F">
              <w:rPr>
                <w:sz w:val="24"/>
                <w:szCs w:val="24"/>
              </w:rPr>
              <w:t>д. Хабарова</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0,10</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0,01</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0,11</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350</w:t>
            </w:r>
          </w:p>
        </w:tc>
      </w:tr>
      <w:tr w:rsidR="00470B8F" w:rsidRPr="00470B8F" w:rsidTr="004E1BDD">
        <w:trPr>
          <w:trHeight w:val="321"/>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в том числе: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p>
        </w:tc>
      </w:tr>
      <w:tr w:rsidR="00470B8F" w:rsidRPr="00470B8F" w:rsidTr="004E1BDD">
        <w:trPr>
          <w:trHeight w:val="437"/>
          <w:jc w:val="center"/>
        </w:trPr>
        <w:tc>
          <w:tcPr>
            <w:tcW w:w="222" w:type="pct"/>
            <w:tcBorders>
              <w:top w:val="nil"/>
              <w:left w:val="single" w:sz="4" w:space="0" w:color="000000"/>
              <w:bottom w:val="single" w:sz="4" w:space="0" w:color="000000"/>
              <w:right w:val="nil"/>
            </w:tcBorders>
            <w:vAlign w:val="center"/>
            <w:hideMark/>
          </w:tcPr>
          <w:p w:rsidR="00470B8F" w:rsidRPr="00470B8F" w:rsidRDefault="00470B8F" w:rsidP="00470B8F">
            <w:pPr>
              <w:pStyle w:val="ad"/>
              <w:spacing w:line="276" w:lineRule="auto"/>
              <w:rPr>
                <w:sz w:val="24"/>
                <w:szCs w:val="24"/>
              </w:rPr>
            </w:pPr>
          </w:p>
        </w:tc>
        <w:tc>
          <w:tcPr>
            <w:tcW w:w="1108" w:type="pct"/>
            <w:tcBorders>
              <w:top w:val="nil"/>
              <w:left w:val="single" w:sz="4" w:space="0" w:color="000000"/>
              <w:bottom w:val="single" w:sz="4" w:space="0" w:color="000000"/>
              <w:right w:val="nil"/>
            </w:tcBorders>
            <w:vAlign w:val="center"/>
            <w:hideMark/>
          </w:tcPr>
          <w:p w:rsidR="00470B8F" w:rsidRPr="00470B8F" w:rsidRDefault="00470B8F" w:rsidP="00470B8F">
            <w:pPr>
              <w:pStyle w:val="ae"/>
              <w:spacing w:line="276" w:lineRule="auto"/>
              <w:rPr>
                <w:sz w:val="24"/>
                <w:szCs w:val="24"/>
              </w:rPr>
            </w:pPr>
            <w:r w:rsidRPr="00470B8F">
              <w:rPr>
                <w:sz w:val="24"/>
                <w:szCs w:val="24"/>
              </w:rPr>
              <w:t>Децентрализованное теплоснабжение</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0,10</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0,01</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0,11</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350</w:t>
            </w:r>
          </w:p>
        </w:tc>
      </w:tr>
      <w:tr w:rsidR="00470B8F" w:rsidRPr="00470B8F" w:rsidTr="004E1BDD">
        <w:trPr>
          <w:trHeight w:val="521"/>
          <w:jc w:val="center"/>
        </w:trPr>
        <w:tc>
          <w:tcPr>
            <w:tcW w:w="1330" w:type="pct"/>
            <w:gridSpan w:val="2"/>
            <w:tcBorders>
              <w:top w:val="nil"/>
              <w:left w:val="single" w:sz="4" w:space="0" w:color="000000"/>
              <w:bottom w:val="single" w:sz="4" w:space="0" w:color="000000"/>
              <w:right w:val="nil"/>
            </w:tcBorders>
            <w:vAlign w:val="center"/>
          </w:tcPr>
          <w:p w:rsidR="00470B8F" w:rsidRPr="00470B8F" w:rsidRDefault="00470B8F" w:rsidP="00470B8F">
            <w:pPr>
              <w:pStyle w:val="ad"/>
              <w:spacing w:line="276" w:lineRule="auto"/>
              <w:rPr>
                <w:sz w:val="24"/>
                <w:szCs w:val="24"/>
              </w:rPr>
            </w:pPr>
            <w:r w:rsidRPr="00470B8F">
              <w:rPr>
                <w:sz w:val="24"/>
                <w:szCs w:val="24"/>
              </w:rPr>
              <w:t>Итого:</w:t>
            </w:r>
          </w:p>
        </w:tc>
        <w:tc>
          <w:tcPr>
            <w:tcW w:w="662"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65,29</w:t>
            </w:r>
          </w:p>
        </w:tc>
        <w:tc>
          <w:tcPr>
            <w:tcW w:w="729"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33,99</w:t>
            </w:r>
          </w:p>
        </w:tc>
        <w:tc>
          <w:tcPr>
            <w:tcW w:w="558" w:type="pct"/>
            <w:tcBorders>
              <w:top w:val="nil"/>
              <w:left w:val="single" w:sz="4" w:space="0" w:color="000000"/>
              <w:bottom w:val="single" w:sz="4" w:space="0" w:color="000000"/>
              <w:right w:val="nil"/>
            </w:tcBorders>
            <w:vAlign w:val="bottom"/>
          </w:tcPr>
          <w:p w:rsidR="00470B8F" w:rsidRPr="00470B8F" w:rsidRDefault="00470B8F" w:rsidP="00470B8F">
            <w:pPr>
              <w:pStyle w:val="ad"/>
              <w:spacing w:line="276" w:lineRule="auto"/>
              <w:rPr>
                <w:sz w:val="24"/>
                <w:szCs w:val="24"/>
              </w:rPr>
            </w:pPr>
            <w:r w:rsidRPr="00470B8F">
              <w:rPr>
                <w:sz w:val="24"/>
                <w:szCs w:val="24"/>
              </w:rPr>
              <w:t>5,91</w:t>
            </w:r>
          </w:p>
        </w:tc>
        <w:tc>
          <w:tcPr>
            <w:tcW w:w="581"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105,19</w:t>
            </w:r>
          </w:p>
        </w:tc>
        <w:tc>
          <w:tcPr>
            <w:tcW w:w="1140" w:type="pct"/>
            <w:tcBorders>
              <w:top w:val="nil"/>
              <w:left w:val="single" w:sz="4" w:space="0" w:color="000000"/>
              <w:bottom w:val="single" w:sz="4" w:space="0" w:color="000000"/>
              <w:right w:val="single" w:sz="4" w:space="0" w:color="000000"/>
            </w:tcBorders>
            <w:vAlign w:val="bottom"/>
          </w:tcPr>
          <w:p w:rsidR="00470B8F" w:rsidRPr="00470B8F" w:rsidRDefault="00470B8F" w:rsidP="00470B8F">
            <w:pPr>
              <w:pStyle w:val="ad"/>
              <w:spacing w:line="276" w:lineRule="auto"/>
              <w:rPr>
                <w:sz w:val="24"/>
                <w:szCs w:val="24"/>
              </w:rPr>
            </w:pPr>
            <w:r w:rsidRPr="00470B8F">
              <w:rPr>
                <w:sz w:val="24"/>
                <w:szCs w:val="24"/>
              </w:rPr>
              <w:t>284210</w:t>
            </w:r>
          </w:p>
        </w:tc>
      </w:tr>
    </w:tbl>
    <w:p w:rsidR="00470B8F" w:rsidRPr="00470B8F" w:rsidRDefault="00470B8F" w:rsidP="00470B8F">
      <w:pPr>
        <w:pStyle w:val="a2"/>
        <w:spacing w:before="0" w:after="0" w:line="276" w:lineRule="auto"/>
      </w:pPr>
      <w:r w:rsidRPr="00470B8F">
        <w:t xml:space="preserve">Примечание: </w:t>
      </w:r>
    </w:p>
    <w:p w:rsidR="00470B8F" w:rsidRPr="00470B8F" w:rsidRDefault="00470B8F" w:rsidP="00470B8F">
      <w:pPr>
        <w:pStyle w:val="af"/>
        <w:spacing w:line="276" w:lineRule="auto"/>
      </w:pPr>
      <w:r w:rsidRPr="00470B8F">
        <w:t xml:space="preserve">1. Расчёт теплопотребления выполнен для жилищно-коммунального сектора. </w:t>
      </w:r>
    </w:p>
    <w:p w:rsidR="00470B8F" w:rsidRPr="00470B8F" w:rsidRDefault="00470B8F" w:rsidP="00470B8F">
      <w:pPr>
        <w:pStyle w:val="af"/>
        <w:spacing w:line="276" w:lineRule="auto"/>
      </w:pPr>
      <w:r w:rsidRPr="00470B8F">
        <w:t xml:space="preserve"> 2. Тепловая нагрузка дана без учёта собственных нужд котельных, утечек и тепловых потерь в сетях.</w:t>
      </w:r>
    </w:p>
    <w:p w:rsidR="00470B8F" w:rsidRPr="00470B8F" w:rsidRDefault="00470B8F" w:rsidP="00470B8F">
      <w:pPr>
        <w:pStyle w:val="a2"/>
        <w:spacing w:before="0" w:after="0" w:line="276" w:lineRule="auto"/>
      </w:pPr>
      <w:r w:rsidRPr="00470B8F">
        <w:t>Для обеспечения Киренского муниципального образования централизованной системой теплоснабжения надлежащего качества на расчетный срок предусмотрены следующие мероприятия:</w:t>
      </w:r>
    </w:p>
    <w:p w:rsidR="00470B8F" w:rsidRPr="00470B8F" w:rsidRDefault="00470B8F" w:rsidP="00470B8F">
      <w:pPr>
        <w:pStyle w:val="a2"/>
        <w:spacing w:before="0" w:after="0" w:line="276" w:lineRule="auto"/>
      </w:pPr>
      <w:r w:rsidRPr="00470B8F">
        <w:t>г. Киренск:</w:t>
      </w:r>
    </w:p>
    <w:p w:rsidR="00470B8F" w:rsidRPr="00470B8F" w:rsidRDefault="00470B8F" w:rsidP="00470B8F">
      <w:pPr>
        <w:pStyle w:val="a0"/>
        <w:spacing w:after="0" w:line="276" w:lineRule="auto"/>
        <w:ind w:left="0"/>
      </w:pPr>
      <w:r w:rsidRPr="00470B8F">
        <w:t>строительство котельной расчетной мощностью 20,2 Гкал/ч;</w:t>
      </w:r>
    </w:p>
    <w:p w:rsidR="00470B8F" w:rsidRPr="00470B8F" w:rsidRDefault="00470B8F" w:rsidP="00470B8F">
      <w:pPr>
        <w:pStyle w:val="a0"/>
        <w:spacing w:after="0" w:line="276" w:lineRule="auto"/>
        <w:ind w:left="0"/>
      </w:pPr>
      <w:r w:rsidRPr="00470B8F">
        <w:t>строительство котельной расчетной мощностью 34,1 Гкал/ч;</w:t>
      </w:r>
    </w:p>
    <w:p w:rsidR="00470B8F" w:rsidRPr="00470B8F" w:rsidRDefault="00470B8F" w:rsidP="00470B8F">
      <w:pPr>
        <w:pStyle w:val="a0"/>
        <w:spacing w:after="0" w:line="276" w:lineRule="auto"/>
        <w:ind w:left="0"/>
      </w:pPr>
      <w:r w:rsidRPr="00470B8F">
        <w:t>строительство магистральных тепловых сетей в двухтрубном исполнении диаметром 219-530 мм общей протяженностью 10,0 км.</w:t>
      </w:r>
    </w:p>
    <w:p w:rsidR="00470B8F" w:rsidRPr="00470B8F" w:rsidRDefault="00470B8F" w:rsidP="00470B8F">
      <w:pPr>
        <w:pStyle w:val="a2"/>
        <w:spacing w:before="0" w:after="0" w:line="276" w:lineRule="auto"/>
      </w:pPr>
      <w:r w:rsidRPr="00470B8F">
        <w:t>Технические характеристики объектов системы теплоснабжения уточнить на стадии проектирования. При разработке проектной документации учесть сейсмичность района.</w:t>
      </w:r>
    </w:p>
    <w:p w:rsidR="00470B8F" w:rsidRPr="00470B8F" w:rsidRDefault="00470B8F" w:rsidP="00470B8F">
      <w:pPr>
        <w:pStyle w:val="a2"/>
        <w:spacing w:before="0" w:after="0" w:line="276" w:lineRule="auto"/>
      </w:pPr>
      <w:r w:rsidRPr="00470B8F">
        <w:t xml:space="preserve">В целях сохранения природных ресурсов и обеспечения улучшения состояния окружающей природной среды на территории городского поселения рекомендуется рассмотреть альтернативные источники энергии. В качестве альтернативных и возобновляемых источников теплоснабжения для потребителей могут стать солнечные водонагреватели, тепловые насосы и т.д. Они могут быть использованы совместно с котельными для теплоснабжения потребителей (административных и общественных зданий, индивидуальной и малоэтажной жилой застройки). Однако для использования таких источников необходимо провести изучение их потенциала на данной территории, а так же выполнить экономическое обоснование окупаемости их внедрения. </w:t>
      </w:r>
    </w:p>
    <w:p w:rsidR="00470B8F" w:rsidRPr="00470B8F" w:rsidRDefault="00470B8F" w:rsidP="00470B8F">
      <w:pPr>
        <w:pStyle w:val="a2"/>
        <w:spacing w:before="0" w:after="0" w:line="276" w:lineRule="auto"/>
      </w:pPr>
      <w:r w:rsidRPr="00470B8F">
        <w:t>В соответствии с проектными решениями, определен  перечень планируемых для размещения объектов местного значения поселения:</w:t>
      </w:r>
    </w:p>
    <w:p w:rsidR="00470B8F" w:rsidRPr="00470B8F" w:rsidRDefault="00470B8F" w:rsidP="00470B8F">
      <w:pPr>
        <w:pStyle w:val="a0"/>
        <w:spacing w:after="0" w:line="276" w:lineRule="auto"/>
        <w:ind w:left="0"/>
      </w:pPr>
      <w:r w:rsidRPr="00470B8F">
        <w:t>котельные – 2 объекта;</w:t>
      </w:r>
    </w:p>
    <w:p w:rsidR="00A01A22" w:rsidRDefault="00470B8F" w:rsidP="00BA2A57">
      <w:pPr>
        <w:pStyle w:val="a0"/>
        <w:spacing w:after="0" w:line="276" w:lineRule="auto"/>
        <w:ind w:left="0"/>
      </w:pPr>
      <w:r w:rsidRPr="00470B8F">
        <w:t>тепловые сети – 10,0 км.</w:t>
      </w:r>
    </w:p>
    <w:p w:rsidR="00BA2A57" w:rsidRPr="00470B8F" w:rsidRDefault="00BA2A57" w:rsidP="00BA2A57">
      <w:pPr>
        <w:pStyle w:val="a0"/>
        <w:numPr>
          <w:ilvl w:val="0"/>
          <w:numId w:val="0"/>
        </w:numPr>
        <w:spacing w:after="0" w:line="276" w:lineRule="auto"/>
        <w:ind w:left="567"/>
      </w:pPr>
    </w:p>
    <w:p w:rsidR="00470B8F" w:rsidRPr="00A01A22" w:rsidRDefault="00BA2A57" w:rsidP="00470B8F">
      <w:pPr>
        <w:pStyle w:val="3"/>
        <w:numPr>
          <w:ilvl w:val="2"/>
          <w:numId w:val="0"/>
        </w:numPr>
        <w:spacing w:before="0" w:after="0" w:line="276" w:lineRule="auto"/>
        <w:ind w:firstLine="567"/>
        <w:rPr>
          <w:sz w:val="28"/>
          <w:szCs w:val="28"/>
        </w:rPr>
      </w:pPr>
      <w:bookmarkStart w:id="14" w:name="_Toc357643727"/>
      <w:r>
        <w:rPr>
          <w:sz w:val="28"/>
          <w:szCs w:val="28"/>
        </w:rPr>
        <w:t xml:space="preserve">3.4 </w:t>
      </w:r>
      <w:r w:rsidR="00A01A22" w:rsidRPr="00A01A22">
        <w:rPr>
          <w:sz w:val="28"/>
          <w:szCs w:val="28"/>
        </w:rPr>
        <w:t xml:space="preserve"> </w:t>
      </w:r>
      <w:r w:rsidR="00470B8F" w:rsidRPr="00A01A22">
        <w:rPr>
          <w:sz w:val="28"/>
          <w:szCs w:val="28"/>
        </w:rPr>
        <w:t>Электроснабжение</w:t>
      </w:r>
      <w:bookmarkEnd w:id="14"/>
    </w:p>
    <w:p w:rsidR="00470B8F" w:rsidRPr="00470B8F" w:rsidRDefault="00F0472A" w:rsidP="00470B8F">
      <w:pPr>
        <w:pStyle w:val="a2"/>
        <w:spacing w:before="0" w:after="0" w:line="276" w:lineRule="auto"/>
      </w:pPr>
      <w:r>
        <w:t>Программой</w:t>
      </w:r>
      <w:r w:rsidR="00470B8F" w:rsidRPr="00470B8F">
        <w:t xml:space="preserve"> предусмотрены мероприятия принятые в соответствии с требованиями «Правил устройства электроустановок» седьмого издания и направленные на повышение надежности системы электроснабжения Киренского муниципального образования.</w:t>
      </w:r>
    </w:p>
    <w:p w:rsidR="00470B8F" w:rsidRPr="00470B8F" w:rsidRDefault="00F0472A" w:rsidP="00470B8F">
      <w:pPr>
        <w:pStyle w:val="a2"/>
        <w:spacing w:before="0" w:after="0" w:line="276" w:lineRule="auto"/>
      </w:pPr>
      <w:r>
        <w:t>В Программе</w:t>
      </w:r>
      <w:r w:rsidR="00470B8F" w:rsidRPr="00470B8F">
        <w:t xml:space="preserve"> на расчетный срок предусмотрены изменения в схеме электроснабжения Киренского муниципального образования, связанные со строительством новых источников электроснабжения и реконструкцией существующих. </w:t>
      </w:r>
      <w:r w:rsidR="00470B8F" w:rsidRPr="00470B8F">
        <w:lastRenderedPageBreak/>
        <w:t xml:space="preserve">Решения приняты с учетом Схемы и программы развития электроэнергетики Иркутской области на 2013-2017 годы на территории Киренского муниципального образования: </w:t>
      </w:r>
    </w:p>
    <w:p w:rsidR="00470B8F" w:rsidRPr="00470B8F" w:rsidRDefault="00470B8F" w:rsidP="00470B8F">
      <w:pPr>
        <w:pStyle w:val="a0"/>
        <w:spacing w:after="0" w:line="276" w:lineRule="auto"/>
        <w:ind w:left="0"/>
      </w:pPr>
      <w:r w:rsidRPr="00470B8F">
        <w:t>реконструкция ПС 110/35/10 кВ "Киренск" с добавлением ОРУ-220 кВ и увеличением мощности трансформаторов до 2х63 МВА. Понизительная подстанция ПС "Киренск" переименовывается в ПС "Никольская".</w:t>
      </w:r>
    </w:p>
    <w:p w:rsidR="00470B8F" w:rsidRPr="00470B8F" w:rsidRDefault="00470B8F" w:rsidP="00470B8F">
      <w:pPr>
        <w:pStyle w:val="a0"/>
        <w:spacing w:after="0" w:line="276" w:lineRule="auto"/>
        <w:ind w:left="0"/>
      </w:pPr>
      <w:r w:rsidRPr="00470B8F">
        <w:t xml:space="preserve">строительство двух воздушных линий электропередачи (ЛЭП) 220 </w:t>
      </w:r>
      <w:proofErr w:type="spellStart"/>
      <w:r w:rsidRPr="00470B8F">
        <w:t>кВ</w:t>
      </w:r>
      <w:proofErr w:type="spellEnd"/>
      <w:r w:rsidRPr="00470B8F">
        <w:t xml:space="preserve"> Никольская - </w:t>
      </w:r>
      <w:proofErr w:type="spellStart"/>
      <w:r w:rsidRPr="00470B8F">
        <w:t>отп</w:t>
      </w:r>
      <w:proofErr w:type="spellEnd"/>
      <w:r w:rsidRPr="00470B8F">
        <w:t>. НПС-8 (</w:t>
      </w:r>
      <w:proofErr w:type="spellStart"/>
      <w:r w:rsidRPr="00470B8F">
        <w:t>Надеждинская</w:t>
      </w:r>
      <w:proofErr w:type="spellEnd"/>
      <w:r w:rsidRPr="00470B8F">
        <w:t>), общей протяженностью в границах городского поселения 2х16,6 км;</w:t>
      </w:r>
    </w:p>
    <w:p w:rsidR="00470B8F" w:rsidRPr="00470B8F" w:rsidRDefault="00470B8F" w:rsidP="00470B8F">
      <w:pPr>
        <w:pStyle w:val="a0"/>
        <w:spacing w:after="0" w:line="276" w:lineRule="auto"/>
        <w:ind w:left="0"/>
      </w:pPr>
      <w:r w:rsidRPr="00470B8F">
        <w:t>строительство двух воздушных ЛЭП 220 кВ Усть-Кут – Никольская общей протяженностью в границах городского поселения 2х27,3 км;</w:t>
      </w:r>
    </w:p>
    <w:p w:rsidR="00470B8F" w:rsidRPr="00470B8F" w:rsidRDefault="00470B8F" w:rsidP="00470B8F">
      <w:pPr>
        <w:pStyle w:val="a0"/>
        <w:spacing w:after="0" w:line="276" w:lineRule="auto"/>
        <w:ind w:left="0"/>
      </w:pPr>
      <w:r w:rsidRPr="00470B8F">
        <w:t>строительство воздушной ЛЭП 110 кВ Усть-Кут – Никольская, участок  оп. 540 – ПС «Никольская», общей протяженностью в границах городского поселения  19,6 км. Трасса проектируемой ЛЭП 110 кВ проходит в 15 метрах от оси существующей воздушной ЛЭП 110 кВ Усть-Кут - Никольская на деревянных опорах с правой стороны по ходу тока. После перевода напряжения и ввода в эксплуатацию проектируемого участка ЛЭП 110 кВ предусматривается демонтаж существующего участка ЛЭП 110 кВ Усть-Кут – Никольская на деревянных опорах, идущего параллельно проектируемому участку трассы ЛЭП.</w:t>
      </w:r>
    </w:p>
    <w:p w:rsidR="00470B8F" w:rsidRPr="00470B8F" w:rsidRDefault="00470B8F" w:rsidP="00470B8F">
      <w:pPr>
        <w:pStyle w:val="a0"/>
        <w:spacing w:after="0" w:line="276" w:lineRule="auto"/>
        <w:ind w:left="0"/>
      </w:pPr>
      <w:r w:rsidRPr="00470B8F">
        <w:t xml:space="preserve">строительство ПС 35/10 кВ "Кривошапкино" мощностью трансформаторов 2х6,3 МВА в </w:t>
      </w:r>
      <w:proofErr w:type="spellStart"/>
      <w:r w:rsidRPr="00470B8F">
        <w:t>микрорайонене</w:t>
      </w:r>
      <w:proofErr w:type="spellEnd"/>
      <w:r w:rsidRPr="00470B8F">
        <w:t xml:space="preserve"> Авиаторов;</w:t>
      </w:r>
    </w:p>
    <w:p w:rsidR="00470B8F" w:rsidRPr="00470B8F" w:rsidRDefault="00470B8F" w:rsidP="00470B8F">
      <w:pPr>
        <w:pStyle w:val="a0"/>
        <w:spacing w:after="0" w:line="276" w:lineRule="auto"/>
        <w:ind w:left="0"/>
      </w:pPr>
      <w:r w:rsidRPr="00470B8F">
        <w:t xml:space="preserve">строительство </w:t>
      </w:r>
      <w:proofErr w:type="spellStart"/>
      <w:r w:rsidRPr="00470B8F">
        <w:t>двухцепной</w:t>
      </w:r>
      <w:proofErr w:type="spellEnd"/>
      <w:r w:rsidRPr="00470B8F">
        <w:t xml:space="preserve"> воздушной ЛЭП 35 кВ ПС "Никольская"  –  ПС "Кривошапкино" общей протяженностью в границах городского поселения 2х4,4 км;</w:t>
      </w:r>
    </w:p>
    <w:p w:rsidR="00470B8F" w:rsidRPr="00470B8F" w:rsidRDefault="00470B8F" w:rsidP="00470B8F">
      <w:pPr>
        <w:pStyle w:val="a0"/>
        <w:spacing w:after="0" w:line="276" w:lineRule="auto"/>
        <w:ind w:left="0"/>
      </w:pPr>
      <w:r w:rsidRPr="00470B8F">
        <w:t>строительство ПС 35/10 кВ мощностью трансформаторов 2х6,3 МВА в островной части г. Киренск;</w:t>
      </w:r>
    </w:p>
    <w:p w:rsidR="00470B8F" w:rsidRPr="00470B8F" w:rsidRDefault="00470B8F" w:rsidP="00470B8F">
      <w:pPr>
        <w:pStyle w:val="a0"/>
        <w:spacing w:after="0" w:line="276" w:lineRule="auto"/>
        <w:ind w:left="0"/>
      </w:pPr>
      <w:r w:rsidRPr="00470B8F">
        <w:t xml:space="preserve">строительство </w:t>
      </w:r>
      <w:proofErr w:type="spellStart"/>
      <w:r w:rsidRPr="00470B8F">
        <w:t>двухцепной</w:t>
      </w:r>
      <w:proofErr w:type="spellEnd"/>
      <w:r w:rsidRPr="00470B8F">
        <w:t xml:space="preserve"> воздушной ЛЭП 35 кВ ПС «Никольская»  –  ПС 35/10 кВ общей протяженностью в границах городского поселения 2х1,9 км.</w:t>
      </w:r>
    </w:p>
    <w:p w:rsidR="00470B8F" w:rsidRPr="00470B8F" w:rsidRDefault="00470B8F" w:rsidP="00470B8F">
      <w:pPr>
        <w:pStyle w:val="a2"/>
        <w:spacing w:before="0" w:after="0" w:line="276" w:lineRule="auto"/>
      </w:pPr>
      <w:r w:rsidRPr="00470B8F">
        <w:t>Проектные потребители электрической энергии относятся к  электроприемникам третьей, второй и первой категории надежности.</w:t>
      </w:r>
    </w:p>
    <w:p w:rsidR="00470B8F" w:rsidRPr="00470B8F" w:rsidRDefault="00470B8F" w:rsidP="00470B8F">
      <w:pPr>
        <w:pStyle w:val="a2"/>
        <w:spacing w:before="0" w:after="0" w:line="276" w:lineRule="auto"/>
      </w:pPr>
      <w:r w:rsidRPr="00470B8F">
        <w:t xml:space="preserve">Снабжение потребителей Киренского муниципального образования электрической энергией, относящихся к III категории по надежности электроснабжения, обеспечить от одного источника питания. Электроприемники </w:t>
      </w:r>
      <w:r w:rsidRPr="00470B8F">
        <w:rPr>
          <w:lang w:val="en-US"/>
        </w:rPr>
        <w:t>II</w:t>
      </w:r>
      <w:r w:rsidRPr="00470B8F">
        <w:t xml:space="preserve"> категории обеспечить электроэнергией от двух независимых взаимно резервирующих источников питания. Электроприемники </w:t>
      </w:r>
      <w:r w:rsidRPr="00470B8F">
        <w:rPr>
          <w:lang w:val="en-US"/>
        </w:rPr>
        <w:t>I</w:t>
      </w:r>
      <w:r w:rsidRPr="00470B8F">
        <w:t xml:space="preserve"> категории обеспечить электроэнергией от двух независимых взаимно резервирующих источников питания, оборудованных устройствами автоматического ввода резерва (АВР).  </w:t>
      </w:r>
    </w:p>
    <w:p w:rsidR="00470B8F" w:rsidRPr="00470B8F" w:rsidRDefault="00470B8F" w:rsidP="00470B8F">
      <w:pPr>
        <w:pStyle w:val="a2"/>
        <w:spacing w:before="0" w:after="0" w:line="276" w:lineRule="auto"/>
      </w:pPr>
      <w:r w:rsidRPr="00470B8F">
        <w:t xml:space="preserve">Электроснабжение потребителей I и II категории надежности, предлагается осуществлять от разных трансформаторов </w:t>
      </w:r>
      <w:proofErr w:type="spellStart"/>
      <w:r w:rsidRPr="00470B8F">
        <w:t>двухтрансформаторной</w:t>
      </w:r>
      <w:proofErr w:type="spellEnd"/>
      <w:r w:rsidRPr="00470B8F">
        <w:t xml:space="preserve"> подстанции или от двух близлежащих </w:t>
      </w:r>
      <w:proofErr w:type="spellStart"/>
      <w:r w:rsidRPr="00470B8F">
        <w:t>однотрансформаторных</w:t>
      </w:r>
      <w:proofErr w:type="spellEnd"/>
      <w:r w:rsidRPr="00470B8F">
        <w:t xml:space="preserve"> подстанций, подключенных с разных секций шин понизительных подстанции.  При наличии одного источника электропитания предлагается использовать в качестве резервного источника электроэнергии дизель-генераторы, расположенные на территории потребителей.</w:t>
      </w:r>
    </w:p>
    <w:p w:rsidR="00470B8F" w:rsidRPr="00470B8F" w:rsidRDefault="00F0472A" w:rsidP="00470B8F">
      <w:pPr>
        <w:pStyle w:val="a2"/>
        <w:spacing w:before="0" w:after="0" w:line="276" w:lineRule="auto"/>
      </w:pPr>
      <w:r>
        <w:t>Программой</w:t>
      </w:r>
      <w:r w:rsidR="00470B8F" w:rsidRPr="00470B8F">
        <w:t xml:space="preserve"> на территории Киренского муниципального образования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w:t>
      </w:r>
    </w:p>
    <w:p w:rsidR="00470B8F" w:rsidRPr="00470B8F" w:rsidRDefault="00470B8F" w:rsidP="00470B8F">
      <w:pPr>
        <w:pStyle w:val="a2"/>
        <w:spacing w:before="0" w:after="0" w:line="276" w:lineRule="auto"/>
      </w:pPr>
      <w:r w:rsidRPr="00470B8F">
        <w:lastRenderedPageBreak/>
        <w:t>Марку и мощность проектных ТП 10/0,4 кВ, сечения проводов и марку опор уточнить на стадии проектирования. Воздушные ЛЭП 10 кВ рекомендовано выполнить с применением самонесущего изолированного провода СИП-3 на железобетонных опорах. Кабельные ЛЭП 10 кВ выполнить с изоляцией из сшитого полиэтилена. При разработке проектной документации учесть сейсмичность района.</w:t>
      </w:r>
    </w:p>
    <w:p w:rsidR="00470B8F" w:rsidRPr="00470B8F" w:rsidRDefault="00470B8F" w:rsidP="00470B8F">
      <w:pPr>
        <w:pStyle w:val="a2"/>
        <w:spacing w:before="0" w:after="0" w:line="276" w:lineRule="auto"/>
      </w:pPr>
      <w:r w:rsidRPr="00470B8F">
        <w:t>Часть существующих сетей и объектов предусмотрено сохранить с последующей их заменой на расчетный срок по мере физического и морального износа.</w:t>
      </w:r>
    </w:p>
    <w:p w:rsidR="00470B8F" w:rsidRPr="00470B8F" w:rsidRDefault="00470B8F" w:rsidP="00470B8F">
      <w:pPr>
        <w:pStyle w:val="a2"/>
        <w:spacing w:before="0" w:after="0" w:line="276" w:lineRule="auto"/>
      </w:pPr>
      <w:r w:rsidRPr="00470B8F">
        <w:t xml:space="preserve">Для определения расчетных электрических нагрузок выполнен расчет по укрупненным показателям в соответствии с СП 31-110-2003 «Проектирование и монтаж электроустановок жилых и общественных зданий». Расчет выполнен без учета нагрузки промышленных объектов. </w:t>
      </w:r>
    </w:p>
    <w:p w:rsidR="00470B8F" w:rsidRPr="00470B8F" w:rsidRDefault="00470B8F" w:rsidP="00470B8F">
      <w:pPr>
        <w:pStyle w:val="a2"/>
        <w:spacing w:before="0" w:after="0" w:line="276" w:lineRule="auto"/>
      </w:pPr>
      <w:r w:rsidRPr="00470B8F">
        <w:t>Основные показатели электропотребления Киренского муниципального образования на расчетный срок приведены ниже (</w:t>
      </w:r>
      <w:r w:rsidR="00311C7A">
        <w:fldChar w:fldCharType="begin"/>
      </w:r>
      <w:r w:rsidR="00311C7A">
        <w:instrText xml:space="preserve"> REF _Ref338317110 \h  \* MERGEFORMAT </w:instrText>
      </w:r>
      <w:r w:rsidR="00311C7A">
        <w:fldChar w:fldCharType="separate"/>
      </w:r>
      <w:r w:rsidR="009D0322" w:rsidRPr="00470B8F">
        <w:t xml:space="preserve">Таблица </w:t>
      </w:r>
      <w:r w:rsidR="009D0322">
        <w:t>4</w:t>
      </w:r>
      <w:r w:rsidR="00311C7A">
        <w:fldChar w:fldCharType="end"/>
      </w:r>
      <w:r w:rsidRPr="00470B8F">
        <w:t>).</w:t>
      </w:r>
      <w:bookmarkStart w:id="15" w:name="_Ref280087745"/>
      <w:bookmarkStart w:id="16" w:name="_Ref276038288"/>
    </w:p>
    <w:p w:rsidR="00470B8F" w:rsidRPr="00470B8F" w:rsidRDefault="00470B8F" w:rsidP="00470B8F">
      <w:pPr>
        <w:pStyle w:val="ab"/>
        <w:spacing w:before="0" w:line="276" w:lineRule="auto"/>
        <w:rPr>
          <w:sz w:val="24"/>
          <w:szCs w:val="24"/>
        </w:rPr>
      </w:pPr>
      <w:bookmarkStart w:id="17" w:name="_Ref338317110"/>
      <w:r w:rsidRPr="00470B8F">
        <w:rPr>
          <w:sz w:val="24"/>
          <w:szCs w:val="24"/>
        </w:rPr>
        <w:t xml:space="preserve">Таблица </w:t>
      </w:r>
      <w:r w:rsidR="00570960" w:rsidRPr="00470B8F">
        <w:rPr>
          <w:sz w:val="24"/>
          <w:szCs w:val="24"/>
        </w:rPr>
        <w:fldChar w:fldCharType="begin"/>
      </w:r>
      <w:r w:rsidRPr="00470B8F">
        <w:rPr>
          <w:sz w:val="24"/>
          <w:szCs w:val="24"/>
        </w:rPr>
        <w:instrText xml:space="preserve"> SEQ Таблица \* ARABIC </w:instrText>
      </w:r>
      <w:r w:rsidR="00570960" w:rsidRPr="00470B8F">
        <w:rPr>
          <w:sz w:val="24"/>
          <w:szCs w:val="24"/>
        </w:rPr>
        <w:fldChar w:fldCharType="separate"/>
      </w:r>
      <w:r w:rsidR="009D0322">
        <w:rPr>
          <w:noProof/>
          <w:sz w:val="24"/>
          <w:szCs w:val="24"/>
        </w:rPr>
        <w:t>4</w:t>
      </w:r>
      <w:r w:rsidR="00570960" w:rsidRPr="00470B8F">
        <w:rPr>
          <w:sz w:val="24"/>
          <w:szCs w:val="24"/>
        </w:rPr>
        <w:fldChar w:fldCharType="end"/>
      </w:r>
      <w:bookmarkEnd w:id="15"/>
      <w:bookmarkEnd w:id="17"/>
      <w:r w:rsidRPr="00470B8F">
        <w:rPr>
          <w:sz w:val="24"/>
          <w:szCs w:val="24"/>
        </w:rPr>
        <w:t xml:space="preserve"> - </w:t>
      </w:r>
      <w:bookmarkEnd w:id="16"/>
      <w:r w:rsidRPr="00470B8F">
        <w:rPr>
          <w:sz w:val="24"/>
          <w:szCs w:val="24"/>
        </w:rPr>
        <w:t>Основные показатели электропотребления Киренского муниципального образования</w:t>
      </w:r>
    </w:p>
    <w:tbl>
      <w:tblPr>
        <w:tblW w:w="5000" w:type="pct"/>
        <w:tblLook w:val="04A0" w:firstRow="1" w:lastRow="0" w:firstColumn="1" w:lastColumn="0" w:noHBand="0" w:noVBand="1"/>
      </w:tblPr>
      <w:tblGrid>
        <w:gridCol w:w="2392"/>
        <w:gridCol w:w="1626"/>
        <w:gridCol w:w="2407"/>
        <w:gridCol w:w="1240"/>
        <w:gridCol w:w="1906"/>
      </w:tblGrid>
      <w:tr w:rsidR="00470B8F" w:rsidRPr="00470B8F" w:rsidTr="004E1BDD">
        <w:trPr>
          <w:trHeight w:val="509"/>
        </w:trPr>
        <w:tc>
          <w:tcPr>
            <w:tcW w:w="11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B8F" w:rsidRPr="00470B8F" w:rsidRDefault="00470B8F" w:rsidP="00470B8F">
            <w:pPr>
              <w:pStyle w:val="ac"/>
              <w:spacing w:line="276" w:lineRule="auto"/>
              <w:rPr>
                <w:sz w:val="24"/>
                <w:szCs w:val="24"/>
              </w:rPr>
            </w:pPr>
            <w:r w:rsidRPr="00470B8F">
              <w:rPr>
                <w:sz w:val="24"/>
                <w:szCs w:val="24"/>
              </w:rPr>
              <w:t>Наименование потребителей</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B8F" w:rsidRPr="00470B8F" w:rsidRDefault="00470B8F" w:rsidP="00470B8F">
            <w:pPr>
              <w:pStyle w:val="ac"/>
              <w:spacing w:line="276" w:lineRule="auto"/>
              <w:rPr>
                <w:sz w:val="24"/>
                <w:szCs w:val="24"/>
              </w:rPr>
            </w:pPr>
            <w:r w:rsidRPr="00470B8F">
              <w:rPr>
                <w:sz w:val="24"/>
                <w:szCs w:val="24"/>
              </w:rPr>
              <w:t>Численность населения (чел.)</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B8F" w:rsidRPr="00470B8F" w:rsidRDefault="00470B8F" w:rsidP="00470B8F">
            <w:pPr>
              <w:pStyle w:val="ac"/>
              <w:spacing w:line="276" w:lineRule="auto"/>
              <w:rPr>
                <w:sz w:val="24"/>
                <w:szCs w:val="24"/>
              </w:rPr>
            </w:pPr>
            <w:r w:rsidRPr="00470B8F">
              <w:rPr>
                <w:sz w:val="24"/>
                <w:szCs w:val="24"/>
              </w:rPr>
              <w:t>Энергопотребление, кВт*ч/чел. в год</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B8F" w:rsidRPr="00470B8F" w:rsidRDefault="00470B8F" w:rsidP="00470B8F">
            <w:pPr>
              <w:pStyle w:val="ac"/>
              <w:spacing w:line="276" w:lineRule="auto"/>
              <w:rPr>
                <w:sz w:val="24"/>
                <w:szCs w:val="24"/>
              </w:rPr>
            </w:pPr>
            <w:r w:rsidRPr="00470B8F">
              <w:rPr>
                <w:sz w:val="24"/>
                <w:szCs w:val="24"/>
              </w:rPr>
              <w:t>Нагрузка на шинах 0,4 кВ, кВт</w:t>
            </w:r>
          </w:p>
        </w:tc>
        <w:tc>
          <w:tcPr>
            <w:tcW w:w="11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B8F" w:rsidRPr="00470B8F" w:rsidRDefault="00470B8F" w:rsidP="00470B8F">
            <w:pPr>
              <w:pStyle w:val="ac"/>
              <w:spacing w:line="276" w:lineRule="auto"/>
              <w:rPr>
                <w:sz w:val="24"/>
                <w:szCs w:val="24"/>
              </w:rPr>
            </w:pPr>
            <w:r w:rsidRPr="00470B8F">
              <w:rPr>
                <w:sz w:val="24"/>
                <w:szCs w:val="24"/>
              </w:rPr>
              <w:t>Потребность в эл. Энергии, млн. кВт*ч/год</w:t>
            </w:r>
          </w:p>
        </w:tc>
      </w:tr>
      <w:tr w:rsidR="00470B8F" w:rsidRPr="00470B8F" w:rsidTr="004E1BDD">
        <w:trPr>
          <w:trHeight w:val="509"/>
        </w:trPr>
        <w:tc>
          <w:tcPr>
            <w:tcW w:w="1123" w:type="pct"/>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c>
          <w:tcPr>
            <w:tcW w:w="1101" w:type="pct"/>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r>
      <w:tr w:rsidR="00470B8F" w:rsidRPr="00470B8F" w:rsidTr="004E1BDD">
        <w:trPr>
          <w:trHeight w:val="509"/>
        </w:trPr>
        <w:tc>
          <w:tcPr>
            <w:tcW w:w="1123" w:type="pct"/>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c>
          <w:tcPr>
            <w:tcW w:w="1101" w:type="pct"/>
            <w:vMerge/>
            <w:tcBorders>
              <w:top w:val="single" w:sz="4" w:space="0" w:color="auto"/>
              <w:left w:val="single" w:sz="4" w:space="0" w:color="auto"/>
              <w:bottom w:val="single" w:sz="4" w:space="0" w:color="auto"/>
              <w:right w:val="single" w:sz="4" w:space="0" w:color="auto"/>
            </w:tcBorders>
            <w:vAlign w:val="center"/>
            <w:hideMark/>
          </w:tcPr>
          <w:p w:rsidR="00470B8F" w:rsidRPr="00470B8F" w:rsidRDefault="00470B8F" w:rsidP="00470B8F">
            <w:pPr>
              <w:spacing w:after="0"/>
              <w:rPr>
                <w:rFonts w:ascii="Times New Roman" w:hAnsi="Times New Roman" w:cs="Times New Roman"/>
                <w:sz w:val="24"/>
                <w:szCs w:val="24"/>
              </w:rPr>
            </w:pPr>
          </w:p>
        </w:tc>
      </w:tr>
      <w:tr w:rsidR="00470B8F" w:rsidRPr="00470B8F" w:rsidTr="004E1BDD">
        <w:trPr>
          <w:trHeight w:val="255"/>
        </w:trPr>
        <w:tc>
          <w:tcPr>
            <w:tcW w:w="1123" w:type="pct"/>
            <w:tcBorders>
              <w:top w:val="nil"/>
              <w:left w:val="single" w:sz="4" w:space="0" w:color="auto"/>
              <w:bottom w:val="single" w:sz="4" w:space="0" w:color="auto"/>
              <w:right w:val="single" w:sz="4" w:space="0" w:color="auto"/>
            </w:tcBorders>
            <w:shd w:val="clear" w:color="auto" w:fill="auto"/>
            <w:noWrap/>
            <w:vAlign w:val="bottom"/>
            <w:hideMark/>
          </w:tcPr>
          <w:p w:rsidR="00470B8F" w:rsidRPr="00470B8F" w:rsidRDefault="00470B8F" w:rsidP="00470B8F">
            <w:pPr>
              <w:pStyle w:val="ad"/>
              <w:spacing w:line="276" w:lineRule="auto"/>
              <w:rPr>
                <w:sz w:val="24"/>
                <w:szCs w:val="24"/>
              </w:rPr>
            </w:pPr>
            <w:r w:rsidRPr="00470B8F">
              <w:rPr>
                <w:sz w:val="24"/>
                <w:szCs w:val="24"/>
              </w:rPr>
              <w:t>г. Киренск</w:t>
            </w:r>
          </w:p>
        </w:tc>
        <w:tc>
          <w:tcPr>
            <w:tcW w:w="933"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12359</w:t>
            </w:r>
          </w:p>
        </w:tc>
        <w:tc>
          <w:tcPr>
            <w:tcW w:w="1212"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1680</w:t>
            </w:r>
          </w:p>
        </w:tc>
        <w:tc>
          <w:tcPr>
            <w:tcW w:w="632"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11876,66</w:t>
            </w:r>
          </w:p>
        </w:tc>
        <w:tc>
          <w:tcPr>
            <w:tcW w:w="1101"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9,35</w:t>
            </w:r>
          </w:p>
        </w:tc>
      </w:tr>
      <w:tr w:rsidR="00470B8F" w:rsidRPr="00470B8F" w:rsidTr="004E1BDD">
        <w:trPr>
          <w:trHeight w:val="255"/>
        </w:trPr>
        <w:tc>
          <w:tcPr>
            <w:tcW w:w="1123" w:type="pct"/>
            <w:tcBorders>
              <w:top w:val="nil"/>
              <w:left w:val="single" w:sz="4" w:space="0" w:color="auto"/>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д. Бор</w:t>
            </w:r>
          </w:p>
        </w:tc>
        <w:tc>
          <w:tcPr>
            <w:tcW w:w="933"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6</w:t>
            </w:r>
          </w:p>
        </w:tc>
        <w:tc>
          <w:tcPr>
            <w:tcW w:w="1212" w:type="pct"/>
            <w:vMerge w:val="restart"/>
            <w:tcBorders>
              <w:top w:val="single" w:sz="4" w:space="0" w:color="auto"/>
              <w:left w:val="nil"/>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1350</w:t>
            </w:r>
          </w:p>
        </w:tc>
        <w:tc>
          <w:tcPr>
            <w:tcW w:w="632"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4,1</w:t>
            </w:r>
          </w:p>
        </w:tc>
        <w:tc>
          <w:tcPr>
            <w:tcW w:w="1101"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0,003</w:t>
            </w:r>
          </w:p>
        </w:tc>
      </w:tr>
      <w:tr w:rsidR="00470B8F" w:rsidRPr="00470B8F" w:rsidTr="004E1BDD">
        <w:trPr>
          <w:trHeight w:val="255"/>
        </w:trPr>
        <w:tc>
          <w:tcPr>
            <w:tcW w:w="1123" w:type="pct"/>
            <w:tcBorders>
              <w:top w:val="nil"/>
              <w:left w:val="single" w:sz="4" w:space="0" w:color="auto"/>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с. Змеиново</w:t>
            </w:r>
          </w:p>
        </w:tc>
        <w:tc>
          <w:tcPr>
            <w:tcW w:w="933"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87</w:t>
            </w:r>
          </w:p>
        </w:tc>
        <w:tc>
          <w:tcPr>
            <w:tcW w:w="1212" w:type="pct"/>
            <w:vMerge/>
            <w:tcBorders>
              <w:top w:val="nil"/>
              <w:left w:val="nil"/>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p>
        </w:tc>
        <w:tc>
          <w:tcPr>
            <w:tcW w:w="632"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62,13</w:t>
            </w:r>
          </w:p>
        </w:tc>
        <w:tc>
          <w:tcPr>
            <w:tcW w:w="1101"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0,06</w:t>
            </w:r>
          </w:p>
        </w:tc>
      </w:tr>
      <w:tr w:rsidR="00470B8F" w:rsidRPr="00470B8F" w:rsidTr="004E1BDD">
        <w:trPr>
          <w:trHeight w:val="255"/>
        </w:trPr>
        <w:tc>
          <w:tcPr>
            <w:tcW w:w="1123" w:type="pct"/>
            <w:tcBorders>
              <w:top w:val="nil"/>
              <w:left w:val="single" w:sz="4" w:space="0" w:color="auto"/>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д. Коммуна</w:t>
            </w:r>
          </w:p>
        </w:tc>
        <w:tc>
          <w:tcPr>
            <w:tcW w:w="933"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134</w:t>
            </w:r>
          </w:p>
        </w:tc>
        <w:tc>
          <w:tcPr>
            <w:tcW w:w="1212" w:type="pct"/>
            <w:vMerge/>
            <w:tcBorders>
              <w:top w:val="nil"/>
              <w:left w:val="nil"/>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p>
        </w:tc>
        <w:tc>
          <w:tcPr>
            <w:tcW w:w="632"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104,7</w:t>
            </w:r>
          </w:p>
        </w:tc>
        <w:tc>
          <w:tcPr>
            <w:tcW w:w="1101"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0,08</w:t>
            </w:r>
          </w:p>
        </w:tc>
      </w:tr>
      <w:tr w:rsidR="00470B8F" w:rsidRPr="00470B8F" w:rsidTr="004E1BDD">
        <w:trPr>
          <w:trHeight w:val="255"/>
        </w:trPr>
        <w:tc>
          <w:tcPr>
            <w:tcW w:w="1123" w:type="pct"/>
            <w:tcBorders>
              <w:top w:val="nil"/>
              <w:left w:val="single" w:sz="4" w:space="0" w:color="auto"/>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с. Кривошапкино</w:t>
            </w:r>
          </w:p>
        </w:tc>
        <w:tc>
          <w:tcPr>
            <w:tcW w:w="933"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398</w:t>
            </w:r>
          </w:p>
        </w:tc>
        <w:tc>
          <w:tcPr>
            <w:tcW w:w="1212" w:type="pct"/>
            <w:vMerge/>
            <w:tcBorders>
              <w:top w:val="nil"/>
              <w:left w:val="nil"/>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p>
        </w:tc>
        <w:tc>
          <w:tcPr>
            <w:tcW w:w="632"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306,23</w:t>
            </w:r>
          </w:p>
        </w:tc>
        <w:tc>
          <w:tcPr>
            <w:tcW w:w="1101"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0,24</w:t>
            </w:r>
          </w:p>
        </w:tc>
      </w:tr>
      <w:tr w:rsidR="00470B8F" w:rsidRPr="00470B8F" w:rsidTr="004E1BDD">
        <w:trPr>
          <w:trHeight w:val="255"/>
        </w:trPr>
        <w:tc>
          <w:tcPr>
            <w:tcW w:w="1123" w:type="pct"/>
            <w:tcBorders>
              <w:top w:val="nil"/>
              <w:left w:val="single" w:sz="4" w:space="0" w:color="auto"/>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д. Никольск</w:t>
            </w:r>
          </w:p>
        </w:tc>
        <w:tc>
          <w:tcPr>
            <w:tcW w:w="933"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114</w:t>
            </w:r>
          </w:p>
        </w:tc>
        <w:tc>
          <w:tcPr>
            <w:tcW w:w="1212" w:type="pct"/>
            <w:vMerge w:val="restart"/>
            <w:tcBorders>
              <w:top w:val="nil"/>
              <w:left w:val="nil"/>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p>
        </w:tc>
        <w:tc>
          <w:tcPr>
            <w:tcW w:w="632"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88,41</w:t>
            </w:r>
          </w:p>
        </w:tc>
        <w:tc>
          <w:tcPr>
            <w:tcW w:w="1101"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0,07</w:t>
            </w:r>
          </w:p>
        </w:tc>
      </w:tr>
      <w:tr w:rsidR="00470B8F" w:rsidRPr="00470B8F" w:rsidTr="004E1BDD">
        <w:trPr>
          <w:trHeight w:val="255"/>
        </w:trPr>
        <w:tc>
          <w:tcPr>
            <w:tcW w:w="1123" w:type="pct"/>
            <w:tcBorders>
              <w:top w:val="nil"/>
              <w:left w:val="single" w:sz="4" w:space="0" w:color="auto"/>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д. Сидорова</w:t>
            </w:r>
          </w:p>
        </w:tc>
        <w:tc>
          <w:tcPr>
            <w:tcW w:w="933"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196</w:t>
            </w:r>
          </w:p>
        </w:tc>
        <w:tc>
          <w:tcPr>
            <w:tcW w:w="1212" w:type="pct"/>
            <w:vMerge/>
            <w:tcBorders>
              <w:top w:val="nil"/>
              <w:left w:val="nil"/>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p>
        </w:tc>
        <w:tc>
          <w:tcPr>
            <w:tcW w:w="632"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146,97</w:t>
            </w:r>
          </w:p>
        </w:tc>
        <w:tc>
          <w:tcPr>
            <w:tcW w:w="1101"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0,12</w:t>
            </w:r>
          </w:p>
        </w:tc>
      </w:tr>
      <w:tr w:rsidR="00470B8F" w:rsidRPr="00470B8F" w:rsidTr="004E1BDD">
        <w:trPr>
          <w:trHeight w:val="255"/>
        </w:trPr>
        <w:tc>
          <w:tcPr>
            <w:tcW w:w="1123" w:type="pct"/>
            <w:tcBorders>
              <w:top w:val="nil"/>
              <w:left w:val="single" w:sz="4" w:space="0" w:color="auto"/>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д. Старая Деревня</w:t>
            </w:r>
          </w:p>
        </w:tc>
        <w:tc>
          <w:tcPr>
            <w:tcW w:w="933"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11</w:t>
            </w:r>
          </w:p>
        </w:tc>
        <w:tc>
          <w:tcPr>
            <w:tcW w:w="1212" w:type="pct"/>
            <w:vMerge/>
            <w:tcBorders>
              <w:top w:val="nil"/>
              <w:left w:val="nil"/>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p>
        </w:tc>
        <w:tc>
          <w:tcPr>
            <w:tcW w:w="632"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14,86</w:t>
            </w:r>
          </w:p>
        </w:tc>
        <w:tc>
          <w:tcPr>
            <w:tcW w:w="1101"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0,006</w:t>
            </w:r>
          </w:p>
        </w:tc>
      </w:tr>
      <w:tr w:rsidR="00470B8F" w:rsidRPr="00470B8F" w:rsidTr="004E1BDD">
        <w:trPr>
          <w:trHeight w:val="255"/>
        </w:trPr>
        <w:tc>
          <w:tcPr>
            <w:tcW w:w="1123" w:type="pct"/>
            <w:tcBorders>
              <w:top w:val="nil"/>
              <w:left w:val="single" w:sz="4" w:space="0" w:color="auto"/>
              <w:bottom w:val="single" w:sz="4" w:space="0" w:color="auto"/>
              <w:right w:val="single" w:sz="4" w:space="0" w:color="auto"/>
            </w:tcBorders>
            <w:shd w:val="clear" w:color="auto" w:fill="auto"/>
            <w:noWrap/>
            <w:vAlign w:val="bottom"/>
            <w:hideMark/>
          </w:tcPr>
          <w:p w:rsidR="00470B8F" w:rsidRPr="00470B8F" w:rsidRDefault="00470B8F" w:rsidP="00470B8F">
            <w:pPr>
              <w:pStyle w:val="ad"/>
              <w:spacing w:line="276" w:lineRule="auto"/>
              <w:rPr>
                <w:sz w:val="24"/>
                <w:szCs w:val="24"/>
              </w:rPr>
            </w:pPr>
            <w:r w:rsidRPr="00470B8F">
              <w:rPr>
                <w:sz w:val="24"/>
                <w:szCs w:val="24"/>
              </w:rPr>
              <w:t>д. Хабарова</w:t>
            </w:r>
          </w:p>
        </w:tc>
        <w:tc>
          <w:tcPr>
            <w:tcW w:w="933"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38</w:t>
            </w:r>
          </w:p>
        </w:tc>
        <w:tc>
          <w:tcPr>
            <w:tcW w:w="1212" w:type="pct"/>
            <w:vMerge/>
            <w:tcBorders>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p>
        </w:tc>
        <w:tc>
          <w:tcPr>
            <w:tcW w:w="632"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34,14</w:t>
            </w:r>
          </w:p>
        </w:tc>
        <w:tc>
          <w:tcPr>
            <w:tcW w:w="1101"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0,03</w:t>
            </w:r>
          </w:p>
        </w:tc>
      </w:tr>
      <w:tr w:rsidR="00470B8F" w:rsidRPr="00470B8F" w:rsidTr="004E1BDD">
        <w:trPr>
          <w:trHeight w:val="255"/>
        </w:trPr>
        <w:tc>
          <w:tcPr>
            <w:tcW w:w="1123" w:type="pct"/>
            <w:tcBorders>
              <w:top w:val="nil"/>
              <w:left w:val="single" w:sz="4" w:space="0" w:color="auto"/>
              <w:bottom w:val="single" w:sz="4" w:space="0" w:color="auto"/>
              <w:right w:val="single" w:sz="4" w:space="0" w:color="auto"/>
            </w:tcBorders>
            <w:shd w:val="clear" w:color="auto" w:fill="auto"/>
            <w:noWrap/>
            <w:vAlign w:val="bottom"/>
            <w:hideMark/>
          </w:tcPr>
          <w:p w:rsidR="00470B8F" w:rsidRPr="00470B8F" w:rsidRDefault="00470B8F" w:rsidP="00470B8F">
            <w:pPr>
              <w:pStyle w:val="ad"/>
              <w:spacing w:line="276" w:lineRule="auto"/>
              <w:rPr>
                <w:sz w:val="24"/>
                <w:szCs w:val="24"/>
              </w:rPr>
            </w:pPr>
            <w:r w:rsidRPr="00470B8F">
              <w:rPr>
                <w:sz w:val="24"/>
                <w:szCs w:val="24"/>
              </w:rPr>
              <w:t>Итого по поселению:</w:t>
            </w:r>
          </w:p>
        </w:tc>
        <w:tc>
          <w:tcPr>
            <w:tcW w:w="933"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13343</w:t>
            </w:r>
          </w:p>
        </w:tc>
        <w:tc>
          <w:tcPr>
            <w:tcW w:w="1212" w:type="pct"/>
            <w:tcBorders>
              <w:top w:val="single" w:sz="4" w:space="0" w:color="auto"/>
              <w:left w:val="nil"/>
              <w:bottom w:val="single" w:sz="4" w:space="0" w:color="auto"/>
              <w:right w:val="single" w:sz="4" w:space="0" w:color="auto"/>
            </w:tcBorders>
            <w:shd w:val="clear" w:color="auto" w:fill="auto"/>
            <w:noWrap/>
            <w:vAlign w:val="bottom"/>
            <w:hideMark/>
          </w:tcPr>
          <w:p w:rsidR="00470B8F" w:rsidRPr="00470B8F" w:rsidRDefault="00470B8F" w:rsidP="00470B8F">
            <w:pPr>
              <w:pStyle w:val="ad"/>
              <w:spacing w:line="276" w:lineRule="auto"/>
              <w:rPr>
                <w:sz w:val="24"/>
                <w:szCs w:val="24"/>
              </w:rPr>
            </w:pPr>
          </w:p>
        </w:tc>
        <w:tc>
          <w:tcPr>
            <w:tcW w:w="632"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12638,2</w:t>
            </w:r>
          </w:p>
        </w:tc>
        <w:tc>
          <w:tcPr>
            <w:tcW w:w="1101" w:type="pct"/>
            <w:tcBorders>
              <w:top w:val="nil"/>
              <w:left w:val="nil"/>
              <w:bottom w:val="single" w:sz="4" w:space="0" w:color="auto"/>
              <w:right w:val="single" w:sz="4" w:space="0" w:color="auto"/>
            </w:tcBorders>
            <w:shd w:val="clear" w:color="auto" w:fill="auto"/>
            <w:noWrap/>
            <w:vAlign w:val="bottom"/>
          </w:tcPr>
          <w:p w:rsidR="00470B8F" w:rsidRPr="00470B8F" w:rsidRDefault="00470B8F" w:rsidP="00470B8F">
            <w:pPr>
              <w:pStyle w:val="ad"/>
              <w:spacing w:line="276" w:lineRule="auto"/>
              <w:rPr>
                <w:sz w:val="24"/>
                <w:szCs w:val="24"/>
              </w:rPr>
            </w:pPr>
            <w:r w:rsidRPr="00470B8F">
              <w:rPr>
                <w:sz w:val="24"/>
                <w:szCs w:val="24"/>
              </w:rPr>
              <w:t>9,96</w:t>
            </w:r>
          </w:p>
        </w:tc>
      </w:tr>
    </w:tbl>
    <w:p w:rsidR="00470B8F" w:rsidRPr="00470B8F" w:rsidRDefault="00470B8F" w:rsidP="00470B8F">
      <w:pPr>
        <w:pStyle w:val="a2"/>
        <w:spacing w:before="0" w:after="0" w:line="276" w:lineRule="auto"/>
      </w:pPr>
      <w:r w:rsidRPr="00470B8F">
        <w:t>Суммарная электрическая нагрузка Киренского муниципального образования с учетом потерь при транспортировке электроэнергии составит 13,9 МВт.</w:t>
      </w:r>
    </w:p>
    <w:p w:rsidR="00470B8F" w:rsidRPr="00470B8F" w:rsidRDefault="00DF5D98" w:rsidP="00470B8F">
      <w:pPr>
        <w:pStyle w:val="a2"/>
        <w:spacing w:before="0" w:after="0" w:line="276" w:lineRule="auto"/>
      </w:pPr>
      <w:r>
        <w:t>Программой</w:t>
      </w:r>
      <w:r w:rsidRPr="00470B8F">
        <w:t xml:space="preserve"> </w:t>
      </w:r>
      <w:r w:rsidR="00470B8F" w:rsidRPr="00470B8F">
        <w:t>для обеспечения централизованной системой электроснабжения надлежащего качества на расчетный срок предусмотрены следующие мероприятия:</w:t>
      </w:r>
    </w:p>
    <w:p w:rsidR="00470B8F" w:rsidRPr="00470B8F" w:rsidRDefault="00470B8F" w:rsidP="00470B8F">
      <w:pPr>
        <w:pStyle w:val="aa"/>
        <w:spacing w:before="0" w:after="0" w:line="276" w:lineRule="auto"/>
        <w:rPr>
          <w:sz w:val="24"/>
          <w:szCs w:val="24"/>
        </w:rPr>
      </w:pPr>
      <w:r w:rsidRPr="00470B8F">
        <w:rPr>
          <w:sz w:val="24"/>
          <w:szCs w:val="24"/>
        </w:rPr>
        <w:t>Киренское муниципального образования:</w:t>
      </w:r>
    </w:p>
    <w:p w:rsidR="00470B8F" w:rsidRPr="00470B8F" w:rsidRDefault="00470B8F" w:rsidP="00470B8F">
      <w:pPr>
        <w:pStyle w:val="a0"/>
        <w:spacing w:after="0" w:line="276" w:lineRule="auto"/>
        <w:ind w:left="0"/>
      </w:pPr>
      <w:r w:rsidRPr="00470B8F">
        <w:t>строительство кабельных ЛЭП 10 кВ общей протяженностью 0,2 км;</w:t>
      </w:r>
    </w:p>
    <w:p w:rsidR="00470B8F" w:rsidRPr="00470B8F" w:rsidRDefault="00470B8F" w:rsidP="00470B8F">
      <w:pPr>
        <w:pStyle w:val="a0"/>
        <w:spacing w:after="0" w:line="276" w:lineRule="auto"/>
        <w:ind w:left="0"/>
      </w:pPr>
      <w:r w:rsidRPr="00470B8F">
        <w:t>строительство воздушных ЛЭП 10 кВ общей протяженностью 0,7 км;</w:t>
      </w:r>
    </w:p>
    <w:p w:rsidR="00470B8F" w:rsidRPr="00470B8F" w:rsidRDefault="00470B8F" w:rsidP="00470B8F">
      <w:pPr>
        <w:pStyle w:val="a0"/>
        <w:spacing w:after="0" w:line="276" w:lineRule="auto"/>
        <w:ind w:left="0"/>
      </w:pPr>
      <w:r w:rsidRPr="00470B8F">
        <w:t xml:space="preserve">строительство ТП 10/0,4 </w:t>
      </w:r>
      <w:proofErr w:type="spellStart"/>
      <w:r w:rsidRPr="00470B8F">
        <w:t>кВ</w:t>
      </w:r>
      <w:proofErr w:type="spellEnd"/>
      <w:r w:rsidRPr="00470B8F">
        <w:t xml:space="preserve"> мощностью 250 </w:t>
      </w:r>
      <w:proofErr w:type="spellStart"/>
      <w:r w:rsidRPr="00470B8F">
        <w:t>кВА</w:t>
      </w:r>
      <w:proofErr w:type="spellEnd"/>
      <w:r w:rsidRPr="00470B8F">
        <w:t xml:space="preserve"> - 1 объект.</w:t>
      </w:r>
    </w:p>
    <w:p w:rsidR="00470B8F" w:rsidRPr="00470B8F" w:rsidRDefault="00470B8F" w:rsidP="00470B8F">
      <w:pPr>
        <w:pStyle w:val="aa"/>
        <w:spacing w:before="0" w:after="0" w:line="276" w:lineRule="auto"/>
        <w:rPr>
          <w:sz w:val="24"/>
          <w:szCs w:val="24"/>
        </w:rPr>
      </w:pPr>
      <w:r w:rsidRPr="00470B8F">
        <w:rPr>
          <w:sz w:val="24"/>
          <w:szCs w:val="24"/>
        </w:rPr>
        <w:t>г. Киренск:</w:t>
      </w:r>
    </w:p>
    <w:p w:rsidR="00470B8F" w:rsidRPr="00470B8F" w:rsidRDefault="00470B8F" w:rsidP="00470B8F">
      <w:pPr>
        <w:pStyle w:val="a0"/>
        <w:spacing w:after="0" w:line="276" w:lineRule="auto"/>
        <w:ind w:left="0"/>
      </w:pPr>
      <w:r w:rsidRPr="00470B8F">
        <w:t xml:space="preserve">строительство воздушных ЛЭП 10 кВ общей протяженностью 5 км; </w:t>
      </w:r>
    </w:p>
    <w:p w:rsidR="00470B8F" w:rsidRPr="00470B8F" w:rsidRDefault="00470B8F" w:rsidP="00470B8F">
      <w:pPr>
        <w:pStyle w:val="a0"/>
        <w:spacing w:after="0" w:line="276" w:lineRule="auto"/>
        <w:ind w:left="0"/>
      </w:pPr>
      <w:r w:rsidRPr="00470B8F">
        <w:t>строительство кабельных ЛЭП 10 кВ общей протяженностью 0,3 км;</w:t>
      </w:r>
    </w:p>
    <w:p w:rsidR="00470B8F" w:rsidRPr="00470B8F" w:rsidRDefault="00470B8F" w:rsidP="00470B8F">
      <w:pPr>
        <w:pStyle w:val="a0"/>
        <w:spacing w:after="0" w:line="276" w:lineRule="auto"/>
        <w:ind w:left="0"/>
      </w:pPr>
      <w:r w:rsidRPr="00470B8F">
        <w:t xml:space="preserve">строительство ТП 10/0,4 </w:t>
      </w:r>
      <w:proofErr w:type="spellStart"/>
      <w:r w:rsidRPr="00470B8F">
        <w:t>кВ</w:t>
      </w:r>
      <w:proofErr w:type="spellEnd"/>
      <w:r w:rsidRPr="00470B8F">
        <w:t xml:space="preserve"> мощностью 2х630 </w:t>
      </w:r>
      <w:proofErr w:type="spellStart"/>
      <w:r w:rsidRPr="00470B8F">
        <w:t>кВА</w:t>
      </w:r>
      <w:proofErr w:type="spellEnd"/>
      <w:r w:rsidRPr="00470B8F">
        <w:t xml:space="preserve"> - 2 объекта; </w:t>
      </w:r>
    </w:p>
    <w:p w:rsidR="00470B8F" w:rsidRPr="00470B8F" w:rsidRDefault="00470B8F" w:rsidP="00470B8F">
      <w:pPr>
        <w:pStyle w:val="a0"/>
        <w:spacing w:after="0" w:line="276" w:lineRule="auto"/>
        <w:ind w:left="0"/>
      </w:pPr>
      <w:r w:rsidRPr="00470B8F">
        <w:t xml:space="preserve">строительство ТП 10/0,4 </w:t>
      </w:r>
      <w:proofErr w:type="spellStart"/>
      <w:r w:rsidRPr="00470B8F">
        <w:t>кВ</w:t>
      </w:r>
      <w:proofErr w:type="spellEnd"/>
      <w:r w:rsidRPr="00470B8F">
        <w:t xml:space="preserve"> мощностью 630 </w:t>
      </w:r>
      <w:proofErr w:type="spellStart"/>
      <w:r w:rsidRPr="00470B8F">
        <w:t>кВА</w:t>
      </w:r>
      <w:proofErr w:type="spellEnd"/>
      <w:r w:rsidRPr="00470B8F">
        <w:t xml:space="preserve"> - 1 объект; </w:t>
      </w:r>
    </w:p>
    <w:p w:rsidR="00470B8F" w:rsidRPr="00470B8F" w:rsidRDefault="00470B8F" w:rsidP="00470B8F">
      <w:pPr>
        <w:pStyle w:val="a0"/>
        <w:spacing w:after="0" w:line="276" w:lineRule="auto"/>
        <w:ind w:left="0"/>
      </w:pPr>
      <w:r w:rsidRPr="00470B8F">
        <w:t xml:space="preserve">строительство ТП 10/0,4 </w:t>
      </w:r>
      <w:proofErr w:type="spellStart"/>
      <w:r w:rsidRPr="00470B8F">
        <w:t>кВ</w:t>
      </w:r>
      <w:proofErr w:type="spellEnd"/>
      <w:r w:rsidRPr="00470B8F">
        <w:t xml:space="preserve"> мощностью 400 </w:t>
      </w:r>
      <w:proofErr w:type="spellStart"/>
      <w:r w:rsidRPr="00470B8F">
        <w:t>кВА</w:t>
      </w:r>
      <w:proofErr w:type="spellEnd"/>
      <w:r w:rsidRPr="00470B8F">
        <w:t xml:space="preserve"> - 5 объектов; </w:t>
      </w:r>
    </w:p>
    <w:p w:rsidR="00470B8F" w:rsidRPr="00470B8F" w:rsidRDefault="00470B8F" w:rsidP="00470B8F">
      <w:pPr>
        <w:pStyle w:val="a0"/>
        <w:spacing w:after="0" w:line="276" w:lineRule="auto"/>
        <w:ind w:left="0"/>
      </w:pPr>
      <w:r w:rsidRPr="00470B8F">
        <w:t xml:space="preserve">строительство ТП 10/0,4 </w:t>
      </w:r>
      <w:proofErr w:type="spellStart"/>
      <w:r w:rsidRPr="00470B8F">
        <w:t>кВ</w:t>
      </w:r>
      <w:proofErr w:type="spellEnd"/>
      <w:r w:rsidRPr="00470B8F">
        <w:t xml:space="preserve"> мощностью 250 </w:t>
      </w:r>
      <w:proofErr w:type="spellStart"/>
      <w:r w:rsidRPr="00470B8F">
        <w:t>кВА</w:t>
      </w:r>
      <w:proofErr w:type="spellEnd"/>
      <w:r w:rsidRPr="00470B8F">
        <w:t xml:space="preserve"> - 3 объекта; </w:t>
      </w:r>
    </w:p>
    <w:p w:rsidR="00470B8F" w:rsidRPr="00470B8F" w:rsidRDefault="00470B8F" w:rsidP="00470B8F">
      <w:pPr>
        <w:pStyle w:val="a0"/>
        <w:spacing w:after="0" w:line="276" w:lineRule="auto"/>
        <w:ind w:left="0"/>
      </w:pPr>
      <w:r w:rsidRPr="00470B8F">
        <w:lastRenderedPageBreak/>
        <w:t xml:space="preserve">строительство ТП 10/0,4 </w:t>
      </w:r>
      <w:proofErr w:type="spellStart"/>
      <w:r w:rsidRPr="00470B8F">
        <w:t>кВ</w:t>
      </w:r>
      <w:proofErr w:type="spellEnd"/>
      <w:r w:rsidRPr="00470B8F">
        <w:t xml:space="preserve"> мощностью 160 </w:t>
      </w:r>
      <w:proofErr w:type="spellStart"/>
      <w:r w:rsidRPr="00470B8F">
        <w:t>кВА</w:t>
      </w:r>
      <w:proofErr w:type="spellEnd"/>
      <w:r w:rsidRPr="00470B8F">
        <w:t xml:space="preserve"> - 2 объекта; </w:t>
      </w:r>
    </w:p>
    <w:p w:rsidR="00470B8F" w:rsidRPr="00470B8F" w:rsidRDefault="00470B8F" w:rsidP="00470B8F">
      <w:pPr>
        <w:pStyle w:val="a0"/>
        <w:spacing w:after="0" w:line="276" w:lineRule="auto"/>
        <w:ind w:left="0"/>
      </w:pPr>
      <w:r w:rsidRPr="00470B8F">
        <w:t xml:space="preserve">строительство ТП 10/0,4 </w:t>
      </w:r>
      <w:proofErr w:type="spellStart"/>
      <w:r w:rsidRPr="00470B8F">
        <w:t>кВ</w:t>
      </w:r>
      <w:proofErr w:type="spellEnd"/>
      <w:r w:rsidRPr="00470B8F">
        <w:t xml:space="preserve"> мощностью 2х63 </w:t>
      </w:r>
      <w:proofErr w:type="spellStart"/>
      <w:r w:rsidRPr="00470B8F">
        <w:t>кВА</w:t>
      </w:r>
      <w:proofErr w:type="spellEnd"/>
      <w:r w:rsidRPr="00470B8F">
        <w:t xml:space="preserve"> - 1 объект;</w:t>
      </w:r>
    </w:p>
    <w:p w:rsidR="00470B8F" w:rsidRPr="00470B8F" w:rsidRDefault="00470B8F" w:rsidP="00470B8F">
      <w:pPr>
        <w:pStyle w:val="a0"/>
        <w:spacing w:after="0" w:line="276" w:lineRule="auto"/>
        <w:ind w:left="0"/>
      </w:pPr>
      <w:r w:rsidRPr="00470B8F">
        <w:t xml:space="preserve">реконструкция  ТП 10/0,4 кВ с заменой оборудования и увеличением мощности до 630 </w:t>
      </w:r>
      <w:proofErr w:type="spellStart"/>
      <w:r w:rsidRPr="00470B8F">
        <w:t>кВА</w:t>
      </w:r>
      <w:proofErr w:type="spellEnd"/>
      <w:r w:rsidRPr="00470B8F">
        <w:t xml:space="preserve"> – 10 объектов; </w:t>
      </w:r>
    </w:p>
    <w:p w:rsidR="00470B8F" w:rsidRPr="00470B8F" w:rsidRDefault="00470B8F" w:rsidP="00470B8F">
      <w:pPr>
        <w:pStyle w:val="a0"/>
        <w:spacing w:after="0" w:line="276" w:lineRule="auto"/>
        <w:ind w:left="0"/>
      </w:pPr>
      <w:r w:rsidRPr="00470B8F">
        <w:t xml:space="preserve">реконструкция  ТП 10/0,4 кВ с заменой оборудования и увеличением мощности до 400 </w:t>
      </w:r>
      <w:proofErr w:type="spellStart"/>
      <w:r w:rsidRPr="00470B8F">
        <w:t>кВА</w:t>
      </w:r>
      <w:proofErr w:type="spellEnd"/>
      <w:r w:rsidRPr="00470B8F">
        <w:t xml:space="preserve"> - 8 объектов; </w:t>
      </w:r>
    </w:p>
    <w:p w:rsidR="00470B8F" w:rsidRPr="00470B8F" w:rsidRDefault="00470B8F" w:rsidP="00470B8F">
      <w:pPr>
        <w:pStyle w:val="a0"/>
        <w:spacing w:after="0" w:line="276" w:lineRule="auto"/>
        <w:ind w:left="0"/>
      </w:pPr>
      <w:r w:rsidRPr="00470B8F">
        <w:t xml:space="preserve">реконструкция  ТП 10/0,4 кВ с заменой оборудования и увеличением мощности до 250 </w:t>
      </w:r>
      <w:proofErr w:type="spellStart"/>
      <w:r w:rsidRPr="00470B8F">
        <w:t>кВА</w:t>
      </w:r>
      <w:proofErr w:type="spellEnd"/>
      <w:r w:rsidRPr="00470B8F">
        <w:t xml:space="preserve"> - 1 объект; </w:t>
      </w:r>
    </w:p>
    <w:p w:rsidR="00470B8F" w:rsidRPr="00470B8F" w:rsidRDefault="00470B8F" w:rsidP="00470B8F">
      <w:pPr>
        <w:pStyle w:val="a0"/>
        <w:spacing w:after="0" w:line="276" w:lineRule="auto"/>
        <w:ind w:left="0"/>
      </w:pPr>
      <w:r w:rsidRPr="00470B8F">
        <w:t xml:space="preserve">реконструкция  ТП 10/0,4 кВ с заменой оборудования и увеличением мощности до 1000 </w:t>
      </w:r>
      <w:proofErr w:type="spellStart"/>
      <w:r w:rsidRPr="00470B8F">
        <w:t>кВА</w:t>
      </w:r>
      <w:proofErr w:type="spellEnd"/>
      <w:r w:rsidRPr="00470B8F">
        <w:t xml:space="preserve"> - 1 объект. </w:t>
      </w:r>
    </w:p>
    <w:p w:rsidR="00470B8F" w:rsidRPr="00470B8F" w:rsidRDefault="00470B8F" w:rsidP="00470B8F">
      <w:pPr>
        <w:pStyle w:val="aa"/>
        <w:spacing w:before="0" w:after="0" w:line="276" w:lineRule="auto"/>
        <w:rPr>
          <w:sz w:val="24"/>
          <w:szCs w:val="24"/>
        </w:rPr>
      </w:pPr>
      <w:r w:rsidRPr="00470B8F">
        <w:rPr>
          <w:sz w:val="24"/>
          <w:szCs w:val="24"/>
        </w:rPr>
        <w:t>д. Бор:</w:t>
      </w:r>
    </w:p>
    <w:p w:rsidR="00470B8F" w:rsidRPr="00470B8F" w:rsidRDefault="00470B8F" w:rsidP="00470B8F">
      <w:pPr>
        <w:pStyle w:val="a0"/>
        <w:spacing w:after="0" w:line="276" w:lineRule="auto"/>
        <w:ind w:left="0"/>
      </w:pPr>
      <w:r w:rsidRPr="00470B8F">
        <w:t xml:space="preserve">реконструкция  ТП №58 10/0,4 кВ с заменой оборудования и увеличением мощности до 100 </w:t>
      </w:r>
      <w:proofErr w:type="spellStart"/>
      <w:r w:rsidRPr="00470B8F">
        <w:t>кВА</w:t>
      </w:r>
      <w:proofErr w:type="spellEnd"/>
      <w:r w:rsidRPr="00470B8F">
        <w:t>.</w:t>
      </w:r>
    </w:p>
    <w:p w:rsidR="00470B8F" w:rsidRPr="00470B8F" w:rsidRDefault="00470B8F" w:rsidP="00470B8F">
      <w:pPr>
        <w:pStyle w:val="aa"/>
        <w:spacing w:before="0" w:after="0" w:line="276" w:lineRule="auto"/>
        <w:rPr>
          <w:sz w:val="24"/>
          <w:szCs w:val="24"/>
        </w:rPr>
      </w:pPr>
      <w:r w:rsidRPr="00470B8F">
        <w:rPr>
          <w:sz w:val="24"/>
          <w:szCs w:val="24"/>
        </w:rPr>
        <w:t>с. Змеиново:</w:t>
      </w:r>
    </w:p>
    <w:p w:rsidR="00470B8F" w:rsidRPr="00470B8F" w:rsidRDefault="00470B8F" w:rsidP="00470B8F">
      <w:pPr>
        <w:pStyle w:val="a0"/>
        <w:spacing w:after="0" w:line="276" w:lineRule="auto"/>
        <w:ind w:left="0"/>
      </w:pPr>
      <w:r w:rsidRPr="00470B8F">
        <w:t xml:space="preserve">реконструкция  ТП №143 10/0,4 кВ с заменой оборудования и увеличением мощности до 160 </w:t>
      </w:r>
      <w:proofErr w:type="spellStart"/>
      <w:r w:rsidRPr="00470B8F">
        <w:t>кВА</w:t>
      </w:r>
      <w:proofErr w:type="spellEnd"/>
      <w:r w:rsidRPr="00470B8F">
        <w:t>.</w:t>
      </w:r>
    </w:p>
    <w:p w:rsidR="00470B8F" w:rsidRPr="00470B8F" w:rsidRDefault="00470B8F" w:rsidP="00470B8F">
      <w:pPr>
        <w:pStyle w:val="aa"/>
        <w:spacing w:before="0" w:after="0" w:line="276" w:lineRule="auto"/>
        <w:rPr>
          <w:sz w:val="24"/>
          <w:szCs w:val="24"/>
        </w:rPr>
      </w:pPr>
      <w:r w:rsidRPr="00470B8F">
        <w:rPr>
          <w:sz w:val="24"/>
          <w:szCs w:val="24"/>
        </w:rPr>
        <w:t>д. Коммуна:</w:t>
      </w:r>
    </w:p>
    <w:p w:rsidR="00470B8F" w:rsidRPr="00470B8F" w:rsidRDefault="00470B8F" w:rsidP="00470B8F">
      <w:pPr>
        <w:pStyle w:val="a0"/>
        <w:spacing w:after="0" w:line="276" w:lineRule="auto"/>
        <w:ind w:left="0"/>
      </w:pPr>
      <w:r w:rsidRPr="00470B8F">
        <w:t xml:space="preserve">реконструкция ТП №37а 10/0,4 кВ с заменой оборудования и увеличением мощности до 400 </w:t>
      </w:r>
      <w:proofErr w:type="spellStart"/>
      <w:r w:rsidRPr="00470B8F">
        <w:t>кВА</w:t>
      </w:r>
      <w:proofErr w:type="spellEnd"/>
      <w:r w:rsidRPr="00470B8F">
        <w:t>;</w:t>
      </w:r>
    </w:p>
    <w:p w:rsidR="00470B8F" w:rsidRPr="00470B8F" w:rsidRDefault="00470B8F" w:rsidP="00470B8F">
      <w:pPr>
        <w:pStyle w:val="aa"/>
        <w:spacing w:before="0" w:after="0" w:line="276" w:lineRule="auto"/>
        <w:rPr>
          <w:sz w:val="24"/>
          <w:szCs w:val="24"/>
        </w:rPr>
      </w:pPr>
      <w:r w:rsidRPr="00470B8F">
        <w:rPr>
          <w:sz w:val="24"/>
          <w:szCs w:val="24"/>
        </w:rPr>
        <w:t>с. Кривошапкино:</w:t>
      </w:r>
    </w:p>
    <w:p w:rsidR="00470B8F" w:rsidRPr="00470B8F" w:rsidRDefault="00470B8F" w:rsidP="00470B8F">
      <w:pPr>
        <w:pStyle w:val="a0"/>
        <w:spacing w:after="0" w:line="276" w:lineRule="auto"/>
        <w:ind w:left="0"/>
      </w:pPr>
      <w:r w:rsidRPr="00470B8F">
        <w:t xml:space="preserve">строительство воздушных ЛЭП 10 кВ общей протяженностью 0,1 км; </w:t>
      </w:r>
    </w:p>
    <w:p w:rsidR="00470B8F" w:rsidRPr="00470B8F" w:rsidRDefault="00470B8F" w:rsidP="00470B8F">
      <w:pPr>
        <w:pStyle w:val="a0"/>
        <w:spacing w:after="0" w:line="276" w:lineRule="auto"/>
        <w:ind w:left="0"/>
      </w:pPr>
      <w:r w:rsidRPr="00470B8F">
        <w:t xml:space="preserve">реконструкция ТП №52 10/0,4 кВ с заменой оборудования и увеличением мощности до 160 </w:t>
      </w:r>
      <w:proofErr w:type="spellStart"/>
      <w:r w:rsidRPr="00470B8F">
        <w:t>кВА</w:t>
      </w:r>
      <w:proofErr w:type="spellEnd"/>
      <w:r w:rsidRPr="00470B8F">
        <w:t xml:space="preserve">. </w:t>
      </w:r>
    </w:p>
    <w:p w:rsidR="00470B8F" w:rsidRPr="00470B8F" w:rsidRDefault="00470B8F" w:rsidP="00470B8F">
      <w:pPr>
        <w:pStyle w:val="aa"/>
        <w:spacing w:before="0" w:after="0" w:line="276" w:lineRule="auto"/>
        <w:rPr>
          <w:sz w:val="24"/>
          <w:szCs w:val="24"/>
        </w:rPr>
      </w:pPr>
      <w:r w:rsidRPr="00470B8F">
        <w:rPr>
          <w:sz w:val="24"/>
          <w:szCs w:val="24"/>
        </w:rPr>
        <w:t>д. Сидорова:</w:t>
      </w:r>
    </w:p>
    <w:p w:rsidR="00470B8F" w:rsidRPr="00470B8F" w:rsidRDefault="00470B8F" w:rsidP="00470B8F">
      <w:pPr>
        <w:pStyle w:val="a0"/>
        <w:spacing w:after="0" w:line="276" w:lineRule="auto"/>
        <w:ind w:left="0"/>
      </w:pPr>
      <w:r w:rsidRPr="00470B8F">
        <w:t xml:space="preserve">реконструкция ТП №42 10/0,4 кВ с заменой оборудования и увеличением мощности до 400 </w:t>
      </w:r>
      <w:proofErr w:type="spellStart"/>
      <w:r w:rsidRPr="00470B8F">
        <w:t>кВА</w:t>
      </w:r>
      <w:proofErr w:type="spellEnd"/>
      <w:r w:rsidRPr="00470B8F">
        <w:t xml:space="preserve">. </w:t>
      </w:r>
    </w:p>
    <w:p w:rsidR="00470B8F" w:rsidRPr="00470B8F" w:rsidRDefault="00470B8F" w:rsidP="00470B8F">
      <w:pPr>
        <w:pStyle w:val="aa"/>
        <w:spacing w:before="0" w:after="0" w:line="276" w:lineRule="auto"/>
        <w:rPr>
          <w:sz w:val="24"/>
          <w:szCs w:val="24"/>
        </w:rPr>
      </w:pPr>
      <w:r w:rsidRPr="00470B8F">
        <w:rPr>
          <w:sz w:val="24"/>
          <w:szCs w:val="24"/>
        </w:rPr>
        <w:t>д. Хабарова:</w:t>
      </w:r>
    </w:p>
    <w:p w:rsidR="00470B8F" w:rsidRPr="00470B8F" w:rsidRDefault="00470B8F" w:rsidP="00470B8F">
      <w:pPr>
        <w:pStyle w:val="a0"/>
        <w:spacing w:after="0" w:line="276" w:lineRule="auto"/>
        <w:ind w:left="0"/>
      </w:pPr>
      <w:r w:rsidRPr="00470B8F">
        <w:t xml:space="preserve">строительство кабельной ЛЭП 10 кВ общей протяженностью 0,16 км; </w:t>
      </w:r>
    </w:p>
    <w:p w:rsidR="00470B8F" w:rsidRPr="00470B8F" w:rsidRDefault="00470B8F" w:rsidP="00470B8F">
      <w:pPr>
        <w:pStyle w:val="a0"/>
        <w:spacing w:after="0" w:line="276" w:lineRule="auto"/>
        <w:ind w:left="0"/>
      </w:pPr>
      <w:r w:rsidRPr="00470B8F">
        <w:t xml:space="preserve">реконструкция ТП №38 10/0,4 кВ с заменой оборудования и увеличением мощности до 250 </w:t>
      </w:r>
      <w:proofErr w:type="spellStart"/>
      <w:r w:rsidRPr="00470B8F">
        <w:t>кВА</w:t>
      </w:r>
      <w:proofErr w:type="spellEnd"/>
      <w:r w:rsidRPr="00470B8F">
        <w:t xml:space="preserve">. </w:t>
      </w:r>
    </w:p>
    <w:p w:rsidR="00470B8F" w:rsidRPr="00470B8F" w:rsidRDefault="00470B8F" w:rsidP="00470B8F">
      <w:pPr>
        <w:pStyle w:val="aa"/>
        <w:spacing w:before="0" w:after="0" w:line="276" w:lineRule="auto"/>
        <w:rPr>
          <w:sz w:val="24"/>
          <w:szCs w:val="24"/>
        </w:rPr>
      </w:pPr>
      <w:r w:rsidRPr="00470B8F">
        <w:rPr>
          <w:sz w:val="24"/>
          <w:szCs w:val="24"/>
        </w:rPr>
        <w:t>д. Никольск, д. Старая Деревня:</w:t>
      </w:r>
    </w:p>
    <w:p w:rsidR="00470B8F" w:rsidRPr="00470B8F" w:rsidRDefault="00470B8F" w:rsidP="00470B8F">
      <w:pPr>
        <w:pStyle w:val="a2"/>
        <w:spacing w:before="0" w:after="0" w:line="276" w:lineRule="auto"/>
      </w:pPr>
      <w:r w:rsidRPr="00470B8F">
        <w:t>Для электроснабжения жилых домов и общественных зданий, удаленных от централизованного источника электроснабжения рекомендуется рассмотреть применение альтернативных источников энергии (ветрогенераторы, солнечные батареи и т.п.). Использование альтернативных источников энергии обеспечит экономию энергоресурсов, а также поспособствует улучшению состояния окружающей природной среды.</w:t>
      </w:r>
    </w:p>
    <w:p w:rsidR="00470B8F" w:rsidRPr="00470B8F" w:rsidRDefault="00470B8F" w:rsidP="00470B8F">
      <w:pPr>
        <w:pStyle w:val="a2"/>
        <w:spacing w:before="0" w:after="0" w:line="276" w:lineRule="auto"/>
      </w:pPr>
      <w:r w:rsidRPr="00470B8F">
        <w:t>В соответствии с проектными решениями, определен  перечень планируемых для размещения объектов:</w:t>
      </w:r>
    </w:p>
    <w:p w:rsidR="00470B8F" w:rsidRPr="00470B8F" w:rsidRDefault="00470B8F" w:rsidP="00470B8F">
      <w:pPr>
        <w:pStyle w:val="a2"/>
        <w:spacing w:before="0" w:after="0" w:line="276" w:lineRule="auto"/>
      </w:pPr>
      <w:r w:rsidRPr="00470B8F">
        <w:t xml:space="preserve"> Местного значения поселения: </w:t>
      </w:r>
    </w:p>
    <w:p w:rsidR="00470B8F" w:rsidRPr="00470B8F" w:rsidRDefault="00470B8F" w:rsidP="00470B8F">
      <w:pPr>
        <w:pStyle w:val="a0"/>
        <w:spacing w:after="0" w:line="276" w:lineRule="auto"/>
        <w:ind w:left="0"/>
      </w:pPr>
      <w:r w:rsidRPr="00470B8F">
        <w:t>ТП 10/0,4 кВ – 41 объектов;</w:t>
      </w:r>
    </w:p>
    <w:p w:rsidR="00470B8F" w:rsidRPr="00470B8F" w:rsidRDefault="00470B8F" w:rsidP="00470B8F">
      <w:pPr>
        <w:pStyle w:val="a0"/>
        <w:spacing w:after="0" w:line="276" w:lineRule="auto"/>
        <w:ind w:left="0"/>
      </w:pPr>
      <w:r w:rsidRPr="00470B8F">
        <w:t>воздушная ЛЭП 10 кВ – 5,8 км;</w:t>
      </w:r>
    </w:p>
    <w:p w:rsidR="00470B8F" w:rsidRPr="00470B8F" w:rsidRDefault="00470B8F" w:rsidP="00470B8F">
      <w:pPr>
        <w:pStyle w:val="a0"/>
        <w:spacing w:after="0" w:line="276" w:lineRule="auto"/>
        <w:ind w:left="0"/>
      </w:pPr>
      <w:r w:rsidRPr="00470B8F">
        <w:t>кабельная ЛЭП 10 кВ – 0,6 км.</w:t>
      </w:r>
    </w:p>
    <w:p w:rsidR="00470B8F" w:rsidRPr="00470B8F" w:rsidRDefault="00470B8F" w:rsidP="00470B8F">
      <w:pPr>
        <w:pStyle w:val="a0"/>
        <w:numPr>
          <w:ilvl w:val="0"/>
          <w:numId w:val="0"/>
        </w:numPr>
        <w:spacing w:after="0" w:line="276" w:lineRule="auto"/>
        <w:ind w:left="567"/>
      </w:pPr>
      <w:r w:rsidRPr="00470B8F">
        <w:t>Местного значения муниципального района:</w:t>
      </w:r>
    </w:p>
    <w:p w:rsidR="00470B8F" w:rsidRPr="00470B8F" w:rsidRDefault="00470B8F" w:rsidP="00470B8F">
      <w:pPr>
        <w:pStyle w:val="a0"/>
        <w:spacing w:after="0" w:line="276" w:lineRule="auto"/>
        <w:ind w:left="0"/>
      </w:pPr>
      <w:r w:rsidRPr="00470B8F">
        <w:t>ПС 35/10 кВ "Кривошапкино";</w:t>
      </w:r>
    </w:p>
    <w:p w:rsidR="00470B8F" w:rsidRPr="00470B8F" w:rsidRDefault="00470B8F" w:rsidP="00470B8F">
      <w:pPr>
        <w:pStyle w:val="a0"/>
        <w:spacing w:after="0" w:line="276" w:lineRule="auto"/>
        <w:ind w:left="0"/>
      </w:pPr>
      <w:r w:rsidRPr="00470B8F">
        <w:t>ПС 35/10 кВ;</w:t>
      </w:r>
    </w:p>
    <w:p w:rsidR="00470B8F" w:rsidRPr="00470B8F" w:rsidRDefault="00470B8F" w:rsidP="00470B8F">
      <w:pPr>
        <w:pStyle w:val="a0"/>
        <w:spacing w:after="0" w:line="276" w:lineRule="auto"/>
        <w:ind w:left="0"/>
      </w:pPr>
      <w:r w:rsidRPr="00470B8F">
        <w:t>воздушная ЛЭП 35 кВ – 12,6 км;</w:t>
      </w:r>
    </w:p>
    <w:p w:rsidR="00470B8F" w:rsidRPr="00470B8F" w:rsidRDefault="00470B8F" w:rsidP="00470B8F">
      <w:pPr>
        <w:pStyle w:val="a2"/>
        <w:spacing w:before="0" w:after="0" w:line="276" w:lineRule="auto"/>
      </w:pPr>
      <w:r w:rsidRPr="00470B8F">
        <w:lastRenderedPageBreak/>
        <w:t>– воздушная ЛЭП 110 кВ протяженностью 19,6 км.</w:t>
      </w:r>
    </w:p>
    <w:p w:rsidR="00470B8F" w:rsidRPr="00470B8F" w:rsidRDefault="00470B8F" w:rsidP="00470B8F">
      <w:pPr>
        <w:pStyle w:val="a2"/>
        <w:spacing w:before="0" w:after="0" w:line="276" w:lineRule="auto"/>
        <w:rPr>
          <w:snapToGrid w:val="0"/>
        </w:rPr>
      </w:pPr>
      <w:r w:rsidRPr="00470B8F">
        <w:t xml:space="preserve">Регионального значения: </w:t>
      </w:r>
    </w:p>
    <w:p w:rsidR="00470B8F" w:rsidRPr="00470B8F" w:rsidRDefault="00470B8F" w:rsidP="00470B8F">
      <w:pPr>
        <w:pStyle w:val="a0"/>
        <w:spacing w:after="0" w:line="276" w:lineRule="auto"/>
        <w:ind w:left="-141"/>
      </w:pPr>
      <w:r w:rsidRPr="00470B8F">
        <w:t>воздушная ЛЭП 220 кВ – 87,8 км;</w:t>
      </w:r>
    </w:p>
    <w:p w:rsidR="00470B8F" w:rsidRDefault="00470B8F" w:rsidP="00470B8F">
      <w:pPr>
        <w:pStyle w:val="a0"/>
        <w:spacing w:after="0" w:line="276" w:lineRule="auto"/>
        <w:ind w:left="-141"/>
      </w:pPr>
      <w:r w:rsidRPr="00470B8F">
        <w:t>ПС 220/110/35/10 кВ "Никольская".</w:t>
      </w:r>
    </w:p>
    <w:p w:rsidR="00A01A22" w:rsidRPr="00470B8F" w:rsidRDefault="00A01A22" w:rsidP="00A01A22">
      <w:pPr>
        <w:pStyle w:val="a0"/>
        <w:numPr>
          <w:ilvl w:val="0"/>
          <w:numId w:val="0"/>
        </w:numPr>
        <w:spacing w:after="0" w:line="276" w:lineRule="auto"/>
        <w:ind w:left="426"/>
      </w:pPr>
    </w:p>
    <w:p w:rsidR="00470B8F" w:rsidRPr="00A01A22" w:rsidRDefault="00A01A22" w:rsidP="00470B8F">
      <w:pPr>
        <w:pStyle w:val="3"/>
        <w:numPr>
          <w:ilvl w:val="2"/>
          <w:numId w:val="0"/>
        </w:numPr>
        <w:spacing w:before="0" w:after="0" w:line="276" w:lineRule="auto"/>
        <w:ind w:firstLine="567"/>
        <w:rPr>
          <w:sz w:val="28"/>
          <w:szCs w:val="28"/>
        </w:rPr>
      </w:pPr>
      <w:bookmarkStart w:id="18" w:name="_Toc357643728"/>
      <w:r w:rsidRPr="00A01A22">
        <w:rPr>
          <w:sz w:val="28"/>
          <w:szCs w:val="28"/>
        </w:rPr>
        <w:t xml:space="preserve">3.5 </w:t>
      </w:r>
      <w:r w:rsidR="00470B8F" w:rsidRPr="00A01A22">
        <w:rPr>
          <w:sz w:val="28"/>
          <w:szCs w:val="28"/>
        </w:rPr>
        <w:t>Газоснабжение</w:t>
      </w:r>
      <w:bookmarkEnd w:id="18"/>
    </w:p>
    <w:p w:rsidR="00470B8F" w:rsidRDefault="00A01A22" w:rsidP="00470B8F">
      <w:pPr>
        <w:pStyle w:val="a2"/>
        <w:spacing w:before="0" w:after="0" w:line="276" w:lineRule="auto"/>
      </w:pPr>
      <w:r>
        <w:t xml:space="preserve"> Г</w:t>
      </w:r>
      <w:r w:rsidR="00470B8F" w:rsidRPr="00470B8F">
        <w:t xml:space="preserve">азификация Киренского муниципального образования </w:t>
      </w:r>
      <w:r>
        <w:t xml:space="preserve">Программой </w:t>
      </w:r>
      <w:r w:rsidR="00470B8F" w:rsidRPr="00470B8F">
        <w:t>не предусматривается.</w:t>
      </w:r>
    </w:p>
    <w:p w:rsidR="00BC1E28" w:rsidRDefault="00BC1E28" w:rsidP="00470B8F">
      <w:pPr>
        <w:pStyle w:val="a2"/>
        <w:spacing w:before="0" w:after="0" w:line="276" w:lineRule="auto"/>
      </w:pPr>
    </w:p>
    <w:p w:rsidR="00BC1E28" w:rsidRDefault="00BC1E28" w:rsidP="00470B8F">
      <w:pPr>
        <w:pStyle w:val="a2"/>
        <w:spacing w:before="0" w:after="0" w:line="276" w:lineRule="auto"/>
      </w:pPr>
    </w:p>
    <w:p w:rsidR="00BA2A57" w:rsidRDefault="00BA2A57" w:rsidP="00BA2A57">
      <w:pPr>
        <w:pStyle w:val="2"/>
        <w:numPr>
          <w:ilvl w:val="0"/>
          <w:numId w:val="12"/>
        </w:numPr>
        <w:jc w:val="center"/>
      </w:pPr>
      <w:bookmarkStart w:id="19" w:name="_Toc333484972"/>
      <w:bookmarkStart w:id="20" w:name="_Toc338147590"/>
      <w:bookmarkStart w:id="21" w:name="_Toc357643751"/>
      <w:r>
        <w:t>ЦЕЛЕВЫЕ ПОКАЗАТЕЛИ РАЗВИТИЯ КОММУНАЛЬНОЙ ИНФРАСТРУКТУРЫ</w:t>
      </w:r>
      <w:bookmarkEnd w:id="19"/>
      <w:bookmarkEnd w:id="20"/>
      <w:bookmarkEnd w:id="21"/>
    </w:p>
    <w:p w:rsidR="00457FEB" w:rsidRPr="00457FEB" w:rsidRDefault="00457FEB" w:rsidP="00457FEB">
      <w:pPr>
        <w:pStyle w:val="a2"/>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2172"/>
        <w:gridCol w:w="1892"/>
        <w:gridCol w:w="1861"/>
      </w:tblGrid>
      <w:tr w:rsidR="00457FEB" w:rsidRPr="00457FEB" w:rsidTr="00457FEB">
        <w:trPr>
          <w:trHeight w:val="417"/>
        </w:trPr>
        <w:tc>
          <w:tcPr>
            <w:tcW w:w="9675" w:type="dxa"/>
            <w:gridSpan w:val="4"/>
            <w:vAlign w:val="center"/>
          </w:tcPr>
          <w:p w:rsidR="00457FEB" w:rsidRPr="00457FEB" w:rsidRDefault="00457FEB" w:rsidP="00457FEB">
            <w:pPr>
              <w:pStyle w:val="a2"/>
              <w:jc w:val="center"/>
              <w:rPr>
                <w:sz w:val="28"/>
                <w:szCs w:val="28"/>
              </w:rPr>
            </w:pPr>
            <w:r w:rsidRPr="00BA2A57">
              <w:rPr>
                <w:b/>
                <w:sz w:val="28"/>
                <w:szCs w:val="28"/>
              </w:rPr>
              <w:t xml:space="preserve">4.1 </w:t>
            </w:r>
            <w:r w:rsidRPr="00457FEB">
              <w:rPr>
                <w:b/>
                <w:sz w:val="28"/>
                <w:szCs w:val="28"/>
              </w:rPr>
              <w:t>НАСЕЛЕНИЕ</w:t>
            </w:r>
          </w:p>
        </w:tc>
      </w:tr>
      <w:tr w:rsidR="00BC1E28" w:rsidRPr="00457FEB" w:rsidTr="00BC1E28">
        <w:trPr>
          <w:trHeight w:val="291"/>
        </w:trPr>
        <w:tc>
          <w:tcPr>
            <w:tcW w:w="3750" w:type="dxa"/>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Наименование показателя</w:t>
            </w:r>
          </w:p>
        </w:tc>
        <w:tc>
          <w:tcPr>
            <w:tcW w:w="2172" w:type="dxa"/>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Единица измерения</w:t>
            </w:r>
          </w:p>
        </w:tc>
        <w:tc>
          <w:tcPr>
            <w:tcW w:w="1892" w:type="dxa"/>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Современное состояние</w:t>
            </w:r>
            <w:r>
              <w:rPr>
                <w:rFonts w:ascii="Times New Roman" w:hAnsi="Times New Roman" w:cs="Times New Roman"/>
                <w:b/>
                <w:sz w:val="28"/>
                <w:szCs w:val="28"/>
              </w:rPr>
              <w:t xml:space="preserve"> (2014 г.)</w:t>
            </w:r>
          </w:p>
        </w:tc>
        <w:tc>
          <w:tcPr>
            <w:tcW w:w="1861" w:type="dxa"/>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Расчетный срок</w:t>
            </w:r>
            <w:r>
              <w:rPr>
                <w:rFonts w:ascii="Times New Roman" w:hAnsi="Times New Roman" w:cs="Times New Roman"/>
                <w:b/>
                <w:sz w:val="28"/>
                <w:szCs w:val="28"/>
              </w:rPr>
              <w:t xml:space="preserve">       (2032 г.)</w:t>
            </w:r>
          </w:p>
        </w:tc>
      </w:tr>
      <w:tr w:rsidR="00457FEB" w:rsidRPr="00457FEB" w:rsidTr="00BC1E28">
        <w:trPr>
          <w:trHeight w:val="291"/>
        </w:trPr>
        <w:tc>
          <w:tcPr>
            <w:tcW w:w="3750" w:type="dxa"/>
            <w:vAlign w:val="center"/>
          </w:tcPr>
          <w:p w:rsidR="00457FEB" w:rsidRPr="00BC1E28" w:rsidRDefault="00457FEB" w:rsidP="004E1BDD">
            <w:pPr>
              <w:rPr>
                <w:rFonts w:ascii="Times New Roman" w:hAnsi="Times New Roman" w:cs="Times New Roman"/>
                <w:b/>
                <w:sz w:val="28"/>
                <w:szCs w:val="28"/>
              </w:rPr>
            </w:pPr>
            <w:r w:rsidRPr="00BC1E28">
              <w:rPr>
                <w:rFonts w:ascii="Times New Roman" w:hAnsi="Times New Roman" w:cs="Times New Roman"/>
                <w:b/>
                <w:sz w:val="28"/>
                <w:szCs w:val="28"/>
              </w:rPr>
              <w:t>Численность населения муниципального образования</w:t>
            </w:r>
          </w:p>
        </w:tc>
        <w:tc>
          <w:tcPr>
            <w:tcW w:w="2172" w:type="dxa"/>
            <w:vAlign w:val="center"/>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чел.</w:t>
            </w:r>
          </w:p>
        </w:tc>
        <w:tc>
          <w:tcPr>
            <w:tcW w:w="1892" w:type="dxa"/>
            <w:vAlign w:val="center"/>
          </w:tcPr>
          <w:p w:rsidR="00457FEB" w:rsidRPr="00457FEB" w:rsidRDefault="00457FEB" w:rsidP="004E1BDD">
            <w:pPr>
              <w:jc w:val="center"/>
              <w:rPr>
                <w:rFonts w:ascii="Times New Roman" w:eastAsia="Calibri" w:hAnsi="Times New Roman" w:cs="Times New Roman"/>
                <w:iCs/>
                <w:sz w:val="28"/>
                <w:szCs w:val="28"/>
                <w:lang w:eastAsia="en-US"/>
              </w:rPr>
            </w:pPr>
            <w:r w:rsidRPr="00457FEB">
              <w:rPr>
                <w:rFonts w:ascii="Times New Roman" w:eastAsia="Calibri" w:hAnsi="Times New Roman" w:cs="Times New Roman"/>
                <w:iCs/>
                <w:sz w:val="28"/>
                <w:szCs w:val="28"/>
                <w:lang w:eastAsia="en-US"/>
              </w:rPr>
              <w:t>13343</w:t>
            </w:r>
          </w:p>
        </w:tc>
        <w:tc>
          <w:tcPr>
            <w:tcW w:w="1861" w:type="dxa"/>
            <w:vAlign w:val="center"/>
          </w:tcPr>
          <w:p w:rsidR="00457FEB" w:rsidRPr="00457FEB" w:rsidRDefault="00457FEB" w:rsidP="004E1BDD">
            <w:pPr>
              <w:jc w:val="center"/>
              <w:rPr>
                <w:rFonts w:ascii="Times New Roman" w:eastAsia="Calibri" w:hAnsi="Times New Roman" w:cs="Times New Roman"/>
                <w:iCs/>
                <w:sz w:val="28"/>
                <w:szCs w:val="28"/>
                <w:lang w:eastAsia="en-US"/>
              </w:rPr>
            </w:pPr>
            <w:r w:rsidRPr="00457FEB">
              <w:rPr>
                <w:rFonts w:ascii="Times New Roman" w:eastAsia="Calibri" w:hAnsi="Times New Roman" w:cs="Times New Roman"/>
                <w:iCs/>
                <w:sz w:val="28"/>
                <w:szCs w:val="28"/>
                <w:lang w:eastAsia="en-US"/>
              </w:rPr>
              <w:t>13343</w:t>
            </w:r>
          </w:p>
        </w:tc>
      </w:tr>
      <w:tr w:rsidR="00457FEB" w:rsidRPr="00457FEB" w:rsidTr="00BC1E28">
        <w:trPr>
          <w:trHeight w:val="402"/>
        </w:trPr>
        <w:tc>
          <w:tcPr>
            <w:tcW w:w="3750" w:type="dxa"/>
            <w:vAlign w:val="center"/>
          </w:tcPr>
          <w:p w:rsidR="00457FEB" w:rsidRPr="00457FEB" w:rsidRDefault="00457FEB" w:rsidP="004E1BDD">
            <w:pPr>
              <w:rPr>
                <w:rFonts w:ascii="Times New Roman" w:hAnsi="Times New Roman" w:cs="Times New Roman"/>
                <w:sz w:val="28"/>
                <w:szCs w:val="28"/>
              </w:rPr>
            </w:pPr>
            <w:r w:rsidRPr="00457FEB">
              <w:rPr>
                <w:rFonts w:ascii="Times New Roman" w:hAnsi="Times New Roman" w:cs="Times New Roman"/>
                <w:sz w:val="28"/>
                <w:szCs w:val="28"/>
              </w:rPr>
              <w:t>Плотность населения</w:t>
            </w:r>
          </w:p>
        </w:tc>
        <w:tc>
          <w:tcPr>
            <w:tcW w:w="2172" w:type="dxa"/>
            <w:vAlign w:val="center"/>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чел. на га</w:t>
            </w:r>
          </w:p>
        </w:tc>
        <w:tc>
          <w:tcPr>
            <w:tcW w:w="1892" w:type="dxa"/>
            <w:vAlign w:val="center"/>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менее 1</w:t>
            </w:r>
          </w:p>
        </w:tc>
        <w:tc>
          <w:tcPr>
            <w:tcW w:w="1861" w:type="dxa"/>
            <w:vAlign w:val="center"/>
          </w:tcPr>
          <w:p w:rsidR="00457FEB" w:rsidRPr="00457FEB" w:rsidRDefault="00457FEB" w:rsidP="004E1BDD">
            <w:pPr>
              <w:jc w:val="center"/>
              <w:rPr>
                <w:rFonts w:ascii="Times New Roman" w:hAnsi="Times New Roman" w:cs="Times New Roman"/>
                <w:b/>
                <w:sz w:val="28"/>
                <w:szCs w:val="28"/>
              </w:rPr>
            </w:pPr>
            <w:r w:rsidRPr="00457FEB">
              <w:rPr>
                <w:rFonts w:ascii="Times New Roman" w:hAnsi="Times New Roman" w:cs="Times New Roman"/>
                <w:sz w:val="28"/>
                <w:szCs w:val="28"/>
              </w:rPr>
              <w:t>менее 1</w:t>
            </w:r>
          </w:p>
        </w:tc>
      </w:tr>
    </w:tbl>
    <w:p w:rsidR="00470B8F" w:rsidRPr="00457FEB" w:rsidRDefault="00470B8F" w:rsidP="00470B8F">
      <w:pPr>
        <w:pStyle w:val="a2"/>
        <w:spacing w:before="0" w:after="0" w:line="276" w:lineRule="auto"/>
        <w:rPr>
          <w:sz w:val="28"/>
          <w:szCs w:val="28"/>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801"/>
        <w:gridCol w:w="1892"/>
        <w:gridCol w:w="1871"/>
      </w:tblGrid>
      <w:tr w:rsidR="00457FEB" w:rsidRPr="00457FEB" w:rsidTr="00457FEB">
        <w:trPr>
          <w:trHeight w:val="255"/>
        </w:trPr>
        <w:tc>
          <w:tcPr>
            <w:tcW w:w="9675" w:type="dxa"/>
            <w:gridSpan w:val="4"/>
            <w:noWrap/>
            <w:vAlign w:val="center"/>
          </w:tcPr>
          <w:p w:rsidR="00457FEB" w:rsidRPr="00457FEB" w:rsidRDefault="00457FEB" w:rsidP="00457FEB">
            <w:pPr>
              <w:jc w:val="center"/>
              <w:rPr>
                <w:rFonts w:ascii="Times New Roman" w:hAnsi="Times New Roman" w:cs="Times New Roman"/>
                <w:sz w:val="28"/>
                <w:szCs w:val="28"/>
              </w:rPr>
            </w:pPr>
            <w:r>
              <w:rPr>
                <w:rFonts w:ascii="Times New Roman" w:hAnsi="Times New Roman" w:cs="Times New Roman"/>
                <w:b/>
                <w:sz w:val="28"/>
                <w:szCs w:val="28"/>
              </w:rPr>
              <w:t xml:space="preserve">4.2 </w:t>
            </w:r>
            <w:r w:rsidR="007A70E2">
              <w:rPr>
                <w:rFonts w:ascii="Times New Roman" w:hAnsi="Times New Roman" w:cs="Times New Roman"/>
                <w:b/>
                <w:sz w:val="28"/>
                <w:szCs w:val="28"/>
              </w:rPr>
              <w:t>ИНЖЕНЕРНАЯ</w:t>
            </w:r>
            <w:r w:rsidRPr="00457FEB">
              <w:rPr>
                <w:rFonts w:ascii="Times New Roman" w:hAnsi="Times New Roman" w:cs="Times New Roman"/>
                <w:b/>
                <w:sz w:val="28"/>
                <w:szCs w:val="28"/>
              </w:rPr>
              <w:t xml:space="preserve"> ИНФРАСТРУКТУРА</w:t>
            </w:r>
          </w:p>
        </w:tc>
      </w:tr>
      <w:tr w:rsidR="00E34FFB" w:rsidRPr="00457FEB" w:rsidTr="00BC1E28">
        <w:trPr>
          <w:trHeight w:val="255"/>
        </w:trPr>
        <w:tc>
          <w:tcPr>
            <w:tcW w:w="4111" w:type="dxa"/>
            <w:noWrap/>
            <w:vAlign w:val="center"/>
          </w:tcPr>
          <w:p w:rsidR="00E34FFB" w:rsidRPr="00E34FFB" w:rsidRDefault="00E34FFB"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Наименование показателя</w:t>
            </w:r>
          </w:p>
        </w:tc>
        <w:tc>
          <w:tcPr>
            <w:tcW w:w="1801" w:type="dxa"/>
            <w:vAlign w:val="center"/>
          </w:tcPr>
          <w:p w:rsidR="00E34FFB" w:rsidRPr="00E34FFB" w:rsidRDefault="00E34FFB"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Единица измерения</w:t>
            </w:r>
          </w:p>
        </w:tc>
        <w:tc>
          <w:tcPr>
            <w:tcW w:w="1892" w:type="dxa"/>
            <w:noWrap/>
            <w:vAlign w:val="center"/>
          </w:tcPr>
          <w:p w:rsidR="00E34FFB" w:rsidRPr="00E34FFB" w:rsidRDefault="00E34FFB"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Современное состояние</w:t>
            </w:r>
            <w:r w:rsidR="00BC1E28">
              <w:rPr>
                <w:rFonts w:ascii="Times New Roman" w:hAnsi="Times New Roman" w:cs="Times New Roman"/>
                <w:b/>
                <w:sz w:val="28"/>
                <w:szCs w:val="28"/>
              </w:rPr>
              <w:t xml:space="preserve"> (2014 г.)</w:t>
            </w:r>
          </w:p>
        </w:tc>
        <w:tc>
          <w:tcPr>
            <w:tcW w:w="1871" w:type="dxa"/>
            <w:noWrap/>
            <w:vAlign w:val="center"/>
          </w:tcPr>
          <w:p w:rsidR="00E34FFB" w:rsidRPr="00E34FFB" w:rsidRDefault="00E34FFB"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Расчетный срок</w:t>
            </w:r>
            <w:r w:rsidR="00BC1E28">
              <w:rPr>
                <w:rFonts w:ascii="Times New Roman" w:hAnsi="Times New Roman" w:cs="Times New Roman"/>
                <w:b/>
                <w:sz w:val="28"/>
                <w:szCs w:val="28"/>
              </w:rPr>
              <w:t xml:space="preserve">       (2032 г.)</w:t>
            </w:r>
          </w:p>
        </w:tc>
      </w:tr>
      <w:tr w:rsidR="00E34FFB" w:rsidRPr="00457FEB" w:rsidTr="00BC1E28">
        <w:trPr>
          <w:trHeight w:val="255"/>
        </w:trPr>
        <w:tc>
          <w:tcPr>
            <w:tcW w:w="4111" w:type="dxa"/>
            <w:noWrap/>
            <w:vAlign w:val="center"/>
          </w:tcPr>
          <w:p w:rsidR="00E34FFB" w:rsidRPr="00E34FFB" w:rsidRDefault="00E34FFB" w:rsidP="00E34FFB">
            <w:pPr>
              <w:keepNext/>
              <w:keepLines/>
              <w:rPr>
                <w:rFonts w:ascii="Times New Roman" w:hAnsi="Times New Roman" w:cs="Times New Roman"/>
                <w:b/>
                <w:sz w:val="28"/>
                <w:szCs w:val="28"/>
              </w:rPr>
            </w:pPr>
            <w:r w:rsidRPr="00E34FFB">
              <w:rPr>
                <w:rFonts w:ascii="Times New Roman" w:hAnsi="Times New Roman" w:cs="Times New Roman"/>
                <w:b/>
                <w:sz w:val="28"/>
                <w:szCs w:val="28"/>
              </w:rPr>
              <w:t>Водоснабжение</w:t>
            </w:r>
          </w:p>
        </w:tc>
        <w:tc>
          <w:tcPr>
            <w:tcW w:w="1801" w:type="dxa"/>
            <w:vAlign w:val="center"/>
          </w:tcPr>
          <w:p w:rsidR="00E34FFB" w:rsidRPr="00343959" w:rsidRDefault="00E34FFB" w:rsidP="004E1BDD">
            <w:pPr>
              <w:keepNext/>
              <w:keepLines/>
              <w:jc w:val="center"/>
              <w:rPr>
                <w:b/>
                <w:sz w:val="20"/>
                <w:szCs w:val="20"/>
              </w:rPr>
            </w:pPr>
          </w:p>
        </w:tc>
        <w:tc>
          <w:tcPr>
            <w:tcW w:w="1892" w:type="dxa"/>
            <w:noWrap/>
            <w:vAlign w:val="center"/>
          </w:tcPr>
          <w:p w:rsidR="00E34FFB" w:rsidRPr="00343959" w:rsidRDefault="00E34FFB" w:rsidP="004E1BDD">
            <w:pPr>
              <w:keepNext/>
              <w:keepLines/>
              <w:jc w:val="center"/>
              <w:rPr>
                <w:b/>
                <w:sz w:val="20"/>
                <w:szCs w:val="20"/>
              </w:rPr>
            </w:pPr>
          </w:p>
        </w:tc>
        <w:tc>
          <w:tcPr>
            <w:tcW w:w="1871" w:type="dxa"/>
            <w:noWrap/>
            <w:vAlign w:val="center"/>
          </w:tcPr>
          <w:p w:rsidR="00E34FFB" w:rsidRPr="00343959" w:rsidRDefault="00E34FFB" w:rsidP="004E1BDD">
            <w:pPr>
              <w:keepNext/>
              <w:keepLines/>
              <w:jc w:val="center"/>
              <w:rPr>
                <w:b/>
                <w:sz w:val="20"/>
                <w:szCs w:val="20"/>
              </w:rPr>
            </w:pP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Водопотребление - всего</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м3/</w:t>
            </w:r>
            <w:proofErr w:type="spellStart"/>
            <w:r w:rsidRPr="00457FEB">
              <w:rPr>
                <w:rFonts w:ascii="Times New Roman" w:hAnsi="Times New Roman" w:cs="Times New Roman"/>
                <w:sz w:val="28"/>
                <w:szCs w:val="28"/>
              </w:rPr>
              <w:t>сут</w:t>
            </w:r>
            <w:proofErr w:type="spellEnd"/>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4290,85</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в том числе:</w:t>
            </w:r>
          </w:p>
        </w:tc>
        <w:tc>
          <w:tcPr>
            <w:tcW w:w="1801" w:type="dxa"/>
          </w:tcPr>
          <w:p w:rsidR="00457FEB" w:rsidRPr="00457FEB" w:rsidRDefault="00457FEB" w:rsidP="004E1BDD">
            <w:pPr>
              <w:jc w:val="center"/>
              <w:rPr>
                <w:rFonts w:ascii="Times New Roman" w:hAnsi="Times New Roman" w:cs="Times New Roman"/>
                <w:sz w:val="28"/>
                <w:szCs w:val="28"/>
              </w:rPr>
            </w:pPr>
          </w:p>
        </w:tc>
        <w:tc>
          <w:tcPr>
            <w:tcW w:w="1892" w:type="dxa"/>
            <w:noWrap/>
          </w:tcPr>
          <w:p w:rsidR="00457FEB" w:rsidRPr="00457FEB" w:rsidRDefault="00457FEB" w:rsidP="004E1BDD">
            <w:pPr>
              <w:jc w:val="center"/>
              <w:rPr>
                <w:rFonts w:ascii="Times New Roman" w:hAnsi="Times New Roman" w:cs="Times New Roman"/>
                <w:sz w:val="28"/>
                <w:szCs w:val="28"/>
              </w:rPr>
            </w:pPr>
          </w:p>
        </w:tc>
        <w:tc>
          <w:tcPr>
            <w:tcW w:w="1871" w:type="dxa"/>
            <w:noWrap/>
          </w:tcPr>
          <w:p w:rsidR="00457FEB" w:rsidRPr="00457FEB" w:rsidRDefault="00457FEB" w:rsidP="004E1BDD">
            <w:pPr>
              <w:jc w:val="center"/>
              <w:rPr>
                <w:rFonts w:ascii="Times New Roman" w:hAnsi="Times New Roman" w:cs="Times New Roman"/>
                <w:sz w:val="28"/>
                <w:szCs w:val="28"/>
              </w:rPr>
            </w:pP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на хозяйственно-питьевые нужды</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м3/</w:t>
            </w:r>
            <w:proofErr w:type="spellStart"/>
            <w:r w:rsidRPr="00457FEB">
              <w:rPr>
                <w:rFonts w:ascii="Times New Roman" w:hAnsi="Times New Roman" w:cs="Times New Roman"/>
                <w:sz w:val="28"/>
                <w:szCs w:val="28"/>
              </w:rPr>
              <w:t>сут</w:t>
            </w:r>
            <w:proofErr w:type="spellEnd"/>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3973,42</w:t>
            </w:r>
          </w:p>
        </w:tc>
      </w:tr>
      <w:tr w:rsidR="00BC1E28" w:rsidRPr="00457FEB" w:rsidTr="00BC1E28">
        <w:trPr>
          <w:trHeight w:val="255"/>
        </w:trPr>
        <w:tc>
          <w:tcPr>
            <w:tcW w:w="4111" w:type="dxa"/>
            <w:noWrap/>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lastRenderedPageBreak/>
              <w:t>Наименование показателя</w:t>
            </w:r>
          </w:p>
        </w:tc>
        <w:tc>
          <w:tcPr>
            <w:tcW w:w="1801" w:type="dxa"/>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Единица измерения</w:t>
            </w:r>
          </w:p>
        </w:tc>
        <w:tc>
          <w:tcPr>
            <w:tcW w:w="1892" w:type="dxa"/>
            <w:noWrap/>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Современное состояние</w:t>
            </w:r>
            <w:r>
              <w:rPr>
                <w:rFonts w:ascii="Times New Roman" w:hAnsi="Times New Roman" w:cs="Times New Roman"/>
                <w:b/>
                <w:sz w:val="28"/>
                <w:szCs w:val="28"/>
              </w:rPr>
              <w:t xml:space="preserve"> (2014 г.)</w:t>
            </w:r>
          </w:p>
        </w:tc>
        <w:tc>
          <w:tcPr>
            <w:tcW w:w="1871" w:type="dxa"/>
            <w:noWrap/>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Расчетный срок</w:t>
            </w:r>
            <w:r>
              <w:rPr>
                <w:rFonts w:ascii="Times New Roman" w:hAnsi="Times New Roman" w:cs="Times New Roman"/>
                <w:b/>
                <w:sz w:val="28"/>
                <w:szCs w:val="28"/>
              </w:rPr>
              <w:t xml:space="preserve">       (2032 г.)</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на производственные нужды</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м3/</w:t>
            </w:r>
            <w:proofErr w:type="spellStart"/>
            <w:r w:rsidRPr="00457FEB">
              <w:rPr>
                <w:rFonts w:ascii="Times New Roman" w:hAnsi="Times New Roman" w:cs="Times New Roman"/>
                <w:sz w:val="28"/>
                <w:szCs w:val="28"/>
              </w:rPr>
              <w:t>сут</w:t>
            </w:r>
            <w:proofErr w:type="spellEnd"/>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317,43</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Вторичное использование воды</w:t>
            </w:r>
          </w:p>
        </w:tc>
        <w:tc>
          <w:tcPr>
            <w:tcW w:w="1801" w:type="dxa"/>
          </w:tcPr>
          <w:p w:rsidR="00457FEB" w:rsidRPr="00457FEB" w:rsidRDefault="00457FEB" w:rsidP="004E1BDD">
            <w:pPr>
              <w:jc w:val="center"/>
              <w:rPr>
                <w:rFonts w:ascii="Times New Roman" w:hAnsi="Times New Roman" w:cs="Times New Roman"/>
                <w:sz w:val="28"/>
                <w:szCs w:val="28"/>
              </w:rPr>
            </w:pPr>
          </w:p>
        </w:tc>
        <w:tc>
          <w:tcPr>
            <w:tcW w:w="1892" w:type="dxa"/>
            <w:noWrap/>
          </w:tcPr>
          <w:p w:rsidR="00457FEB" w:rsidRPr="00457FEB" w:rsidRDefault="00457FEB" w:rsidP="004E1BDD">
            <w:pPr>
              <w:jc w:val="center"/>
              <w:rPr>
                <w:rFonts w:ascii="Times New Roman" w:hAnsi="Times New Roman" w:cs="Times New Roman"/>
                <w:sz w:val="28"/>
                <w:szCs w:val="28"/>
              </w:rPr>
            </w:pPr>
          </w:p>
        </w:tc>
        <w:tc>
          <w:tcPr>
            <w:tcW w:w="1871" w:type="dxa"/>
            <w:noWrap/>
          </w:tcPr>
          <w:p w:rsidR="00457FEB" w:rsidRPr="00457FEB" w:rsidRDefault="00457FEB" w:rsidP="004E1BDD">
            <w:pPr>
              <w:jc w:val="center"/>
              <w:rPr>
                <w:rFonts w:ascii="Times New Roman" w:hAnsi="Times New Roman" w:cs="Times New Roman"/>
                <w:sz w:val="28"/>
                <w:szCs w:val="28"/>
              </w:rPr>
            </w:pP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Производительность водозаборных сооружений</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м3/</w:t>
            </w:r>
            <w:proofErr w:type="spellStart"/>
            <w:r w:rsidRPr="00457FEB">
              <w:rPr>
                <w:rFonts w:ascii="Times New Roman" w:hAnsi="Times New Roman" w:cs="Times New Roman"/>
                <w:sz w:val="28"/>
                <w:szCs w:val="28"/>
              </w:rPr>
              <w:t>сут</w:t>
            </w:r>
            <w:proofErr w:type="spellEnd"/>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4507</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в том числе водозаборов подземных вод</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м3/</w:t>
            </w:r>
            <w:proofErr w:type="spellStart"/>
            <w:r w:rsidRPr="00457FEB">
              <w:rPr>
                <w:rFonts w:ascii="Times New Roman" w:hAnsi="Times New Roman" w:cs="Times New Roman"/>
                <w:sz w:val="28"/>
                <w:szCs w:val="28"/>
              </w:rPr>
              <w:t>сут</w:t>
            </w:r>
            <w:proofErr w:type="spellEnd"/>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4507</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Среднесуточное водопотребление на 1 чел.</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л\</w:t>
            </w:r>
            <w:proofErr w:type="spellStart"/>
            <w:r w:rsidRPr="00457FEB">
              <w:rPr>
                <w:rFonts w:ascii="Times New Roman" w:hAnsi="Times New Roman" w:cs="Times New Roman"/>
                <w:sz w:val="28"/>
                <w:szCs w:val="28"/>
              </w:rPr>
              <w:t>сут</w:t>
            </w:r>
            <w:proofErr w:type="spellEnd"/>
            <w:r w:rsidRPr="00457FEB">
              <w:rPr>
                <w:rFonts w:ascii="Times New Roman" w:hAnsi="Times New Roman" w:cs="Times New Roman"/>
                <w:sz w:val="28"/>
                <w:szCs w:val="28"/>
              </w:rPr>
              <w:t>. на чел.</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50-230</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в том числе на хозяйственно-питьевые нужды</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л\</w:t>
            </w:r>
            <w:proofErr w:type="spellStart"/>
            <w:r w:rsidRPr="00457FEB">
              <w:rPr>
                <w:rFonts w:ascii="Times New Roman" w:hAnsi="Times New Roman" w:cs="Times New Roman"/>
                <w:sz w:val="28"/>
                <w:szCs w:val="28"/>
              </w:rPr>
              <w:t>сут</w:t>
            </w:r>
            <w:proofErr w:type="spellEnd"/>
            <w:r w:rsidRPr="00457FEB">
              <w:rPr>
                <w:rFonts w:ascii="Times New Roman" w:hAnsi="Times New Roman" w:cs="Times New Roman"/>
                <w:sz w:val="28"/>
                <w:szCs w:val="28"/>
              </w:rPr>
              <w:t>. на чел.</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50-230</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Протяженность сетей</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км</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11,2</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62,4</w:t>
            </w:r>
          </w:p>
        </w:tc>
      </w:tr>
      <w:tr w:rsidR="00457FEB" w:rsidRPr="00457FEB" w:rsidTr="00BC1E28">
        <w:trPr>
          <w:trHeight w:val="255"/>
        </w:trPr>
        <w:tc>
          <w:tcPr>
            <w:tcW w:w="4111" w:type="dxa"/>
            <w:noWrap/>
          </w:tcPr>
          <w:p w:rsidR="00457FEB" w:rsidRPr="007A70E2" w:rsidRDefault="00457FEB" w:rsidP="004E1BDD">
            <w:pPr>
              <w:jc w:val="both"/>
              <w:rPr>
                <w:rFonts w:ascii="Times New Roman" w:hAnsi="Times New Roman" w:cs="Times New Roman"/>
                <w:b/>
                <w:sz w:val="28"/>
                <w:szCs w:val="28"/>
              </w:rPr>
            </w:pPr>
            <w:r w:rsidRPr="007A70E2">
              <w:rPr>
                <w:rFonts w:ascii="Times New Roman" w:hAnsi="Times New Roman" w:cs="Times New Roman"/>
                <w:b/>
                <w:sz w:val="28"/>
                <w:szCs w:val="28"/>
              </w:rPr>
              <w:t>Канализация</w:t>
            </w:r>
          </w:p>
        </w:tc>
        <w:tc>
          <w:tcPr>
            <w:tcW w:w="1801" w:type="dxa"/>
          </w:tcPr>
          <w:p w:rsidR="00457FEB" w:rsidRPr="00457FEB" w:rsidRDefault="00457FEB" w:rsidP="004E1BDD">
            <w:pPr>
              <w:jc w:val="center"/>
              <w:rPr>
                <w:rFonts w:ascii="Times New Roman" w:hAnsi="Times New Roman" w:cs="Times New Roman"/>
                <w:sz w:val="28"/>
                <w:szCs w:val="28"/>
              </w:rPr>
            </w:pPr>
          </w:p>
        </w:tc>
        <w:tc>
          <w:tcPr>
            <w:tcW w:w="1892" w:type="dxa"/>
            <w:noWrap/>
          </w:tcPr>
          <w:p w:rsidR="00457FEB" w:rsidRPr="00457FEB" w:rsidRDefault="00457FEB" w:rsidP="004E1BDD">
            <w:pPr>
              <w:jc w:val="center"/>
              <w:rPr>
                <w:rFonts w:ascii="Times New Roman" w:hAnsi="Times New Roman" w:cs="Times New Roman"/>
                <w:sz w:val="28"/>
                <w:szCs w:val="28"/>
              </w:rPr>
            </w:pPr>
          </w:p>
        </w:tc>
        <w:tc>
          <w:tcPr>
            <w:tcW w:w="1871" w:type="dxa"/>
            <w:noWrap/>
          </w:tcPr>
          <w:p w:rsidR="00457FEB" w:rsidRPr="00457FEB" w:rsidRDefault="00457FEB" w:rsidP="004E1BDD">
            <w:pPr>
              <w:jc w:val="center"/>
              <w:rPr>
                <w:rFonts w:ascii="Times New Roman" w:hAnsi="Times New Roman" w:cs="Times New Roman"/>
                <w:sz w:val="28"/>
                <w:szCs w:val="28"/>
              </w:rPr>
            </w:pP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Общее поступление сточных вод - всего</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м3/</w:t>
            </w:r>
            <w:proofErr w:type="spellStart"/>
            <w:r w:rsidRPr="00457FEB">
              <w:rPr>
                <w:rFonts w:ascii="Times New Roman" w:hAnsi="Times New Roman" w:cs="Times New Roman"/>
                <w:sz w:val="28"/>
                <w:szCs w:val="28"/>
              </w:rPr>
              <w:t>сут</w:t>
            </w:r>
            <w:proofErr w:type="spellEnd"/>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3498,79</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в том числе:</w:t>
            </w:r>
          </w:p>
        </w:tc>
        <w:tc>
          <w:tcPr>
            <w:tcW w:w="1801" w:type="dxa"/>
          </w:tcPr>
          <w:p w:rsidR="00457FEB" w:rsidRPr="00457FEB" w:rsidRDefault="00457FEB" w:rsidP="004E1BDD">
            <w:pPr>
              <w:jc w:val="center"/>
              <w:rPr>
                <w:rFonts w:ascii="Times New Roman" w:hAnsi="Times New Roman" w:cs="Times New Roman"/>
                <w:sz w:val="28"/>
                <w:szCs w:val="28"/>
              </w:rPr>
            </w:pPr>
          </w:p>
        </w:tc>
        <w:tc>
          <w:tcPr>
            <w:tcW w:w="1892" w:type="dxa"/>
            <w:noWrap/>
          </w:tcPr>
          <w:p w:rsidR="00457FEB" w:rsidRPr="00457FEB" w:rsidRDefault="00457FEB" w:rsidP="004E1BDD">
            <w:pPr>
              <w:jc w:val="center"/>
              <w:rPr>
                <w:rFonts w:ascii="Times New Roman" w:hAnsi="Times New Roman" w:cs="Times New Roman"/>
                <w:sz w:val="28"/>
                <w:szCs w:val="28"/>
              </w:rPr>
            </w:pPr>
          </w:p>
        </w:tc>
        <w:tc>
          <w:tcPr>
            <w:tcW w:w="1871" w:type="dxa"/>
            <w:noWrap/>
          </w:tcPr>
          <w:p w:rsidR="00457FEB" w:rsidRPr="00457FEB" w:rsidRDefault="00457FEB" w:rsidP="004E1BDD">
            <w:pPr>
              <w:jc w:val="center"/>
              <w:rPr>
                <w:rFonts w:ascii="Times New Roman" w:hAnsi="Times New Roman" w:cs="Times New Roman"/>
                <w:sz w:val="28"/>
                <w:szCs w:val="28"/>
              </w:rPr>
            </w:pP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хозяйственно-бытовые сточные воды</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м3/</w:t>
            </w:r>
            <w:proofErr w:type="spellStart"/>
            <w:r w:rsidRPr="00457FEB">
              <w:rPr>
                <w:rFonts w:ascii="Times New Roman" w:hAnsi="Times New Roman" w:cs="Times New Roman"/>
                <w:sz w:val="28"/>
                <w:szCs w:val="28"/>
              </w:rPr>
              <w:t>сут</w:t>
            </w:r>
            <w:proofErr w:type="spellEnd"/>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3181,36</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Производственные сточные воды</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м3/</w:t>
            </w:r>
            <w:proofErr w:type="spellStart"/>
            <w:r w:rsidRPr="00457FEB">
              <w:rPr>
                <w:rFonts w:ascii="Times New Roman" w:hAnsi="Times New Roman" w:cs="Times New Roman"/>
                <w:sz w:val="28"/>
                <w:szCs w:val="28"/>
              </w:rPr>
              <w:t>сут</w:t>
            </w:r>
            <w:proofErr w:type="spellEnd"/>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317,43</w:t>
            </w:r>
          </w:p>
        </w:tc>
      </w:tr>
      <w:tr w:rsidR="00457FEB" w:rsidRPr="00457FEB" w:rsidTr="00BC1E28">
        <w:trPr>
          <w:trHeight w:val="309"/>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Производительность очистных сооружений канализации</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м3/</w:t>
            </w:r>
            <w:proofErr w:type="spellStart"/>
            <w:r w:rsidRPr="00457FEB">
              <w:rPr>
                <w:rFonts w:ascii="Times New Roman" w:hAnsi="Times New Roman" w:cs="Times New Roman"/>
                <w:sz w:val="28"/>
                <w:szCs w:val="28"/>
              </w:rPr>
              <w:t>сут</w:t>
            </w:r>
            <w:proofErr w:type="spellEnd"/>
          </w:p>
        </w:tc>
        <w:tc>
          <w:tcPr>
            <w:tcW w:w="1892" w:type="dxa"/>
            <w:noWrap/>
          </w:tcPr>
          <w:p w:rsidR="00457FEB" w:rsidRPr="00457FEB" w:rsidRDefault="00457FEB" w:rsidP="004E1BDD">
            <w:pPr>
              <w:jc w:val="center"/>
              <w:rPr>
                <w:rFonts w:ascii="Times New Roman" w:hAnsi="Times New Roman" w:cs="Times New Roman"/>
                <w:sz w:val="28"/>
                <w:szCs w:val="28"/>
                <w:lang w:val="en-US"/>
              </w:rPr>
            </w:pPr>
            <w:r w:rsidRPr="00457FEB">
              <w:rPr>
                <w:rFonts w:ascii="Times New Roman" w:hAnsi="Times New Roman" w:cs="Times New Roman"/>
                <w:sz w:val="28"/>
                <w:szCs w:val="28"/>
                <w:lang w:val="en-US"/>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3270,00</w:t>
            </w:r>
            <w:r w:rsidRPr="00457FEB">
              <w:rPr>
                <w:rFonts w:ascii="Times New Roman" w:hAnsi="Times New Roman" w:cs="Times New Roman"/>
                <w:vanish/>
                <w:sz w:val="28"/>
                <w:szCs w:val="28"/>
              </w:rPr>
              <w:t>ующих</w:t>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r w:rsidRPr="00457FEB">
              <w:rPr>
                <w:rFonts w:ascii="Times New Roman" w:hAnsi="Times New Roman" w:cs="Times New Roman"/>
                <w:vanish/>
                <w:sz w:val="28"/>
                <w:szCs w:val="28"/>
              </w:rPr>
              <w:pgNum/>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Протяженность сетей</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км</w:t>
            </w:r>
          </w:p>
        </w:tc>
        <w:tc>
          <w:tcPr>
            <w:tcW w:w="1892" w:type="dxa"/>
            <w:noWrap/>
          </w:tcPr>
          <w:p w:rsidR="00457FEB" w:rsidRPr="00457FEB" w:rsidRDefault="00457FEB" w:rsidP="004E1BDD">
            <w:pPr>
              <w:jc w:val="center"/>
              <w:rPr>
                <w:rFonts w:ascii="Times New Roman" w:hAnsi="Times New Roman" w:cs="Times New Roman"/>
                <w:sz w:val="28"/>
                <w:szCs w:val="28"/>
                <w:lang w:val="en-US"/>
              </w:rPr>
            </w:pPr>
            <w:r w:rsidRPr="00457FEB">
              <w:rPr>
                <w:rFonts w:ascii="Times New Roman" w:hAnsi="Times New Roman" w:cs="Times New Roman"/>
                <w:sz w:val="28"/>
                <w:szCs w:val="28"/>
                <w:lang w:val="en-US"/>
              </w:rPr>
              <w:t>2,4</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15,4</w:t>
            </w:r>
          </w:p>
        </w:tc>
      </w:tr>
      <w:tr w:rsidR="00457FEB" w:rsidRPr="00457FEB" w:rsidTr="00BC1E28">
        <w:trPr>
          <w:trHeight w:val="255"/>
        </w:trPr>
        <w:tc>
          <w:tcPr>
            <w:tcW w:w="4111" w:type="dxa"/>
            <w:noWrap/>
          </w:tcPr>
          <w:p w:rsidR="00457FEB" w:rsidRPr="007A70E2" w:rsidRDefault="00457FEB" w:rsidP="004E1BDD">
            <w:pPr>
              <w:jc w:val="both"/>
              <w:rPr>
                <w:rFonts w:ascii="Times New Roman" w:hAnsi="Times New Roman" w:cs="Times New Roman"/>
                <w:b/>
                <w:sz w:val="28"/>
                <w:szCs w:val="28"/>
              </w:rPr>
            </w:pPr>
            <w:r w:rsidRPr="007A70E2">
              <w:rPr>
                <w:rFonts w:ascii="Times New Roman" w:hAnsi="Times New Roman" w:cs="Times New Roman"/>
                <w:b/>
                <w:sz w:val="28"/>
                <w:szCs w:val="28"/>
              </w:rPr>
              <w:t>Электроснабжение</w:t>
            </w:r>
          </w:p>
        </w:tc>
        <w:tc>
          <w:tcPr>
            <w:tcW w:w="1801" w:type="dxa"/>
          </w:tcPr>
          <w:p w:rsidR="00457FEB" w:rsidRPr="00457FEB" w:rsidRDefault="00457FEB" w:rsidP="004E1BDD">
            <w:pPr>
              <w:jc w:val="center"/>
              <w:rPr>
                <w:rFonts w:ascii="Times New Roman" w:hAnsi="Times New Roman" w:cs="Times New Roman"/>
                <w:sz w:val="28"/>
                <w:szCs w:val="28"/>
              </w:rPr>
            </w:pPr>
          </w:p>
        </w:tc>
        <w:tc>
          <w:tcPr>
            <w:tcW w:w="1892" w:type="dxa"/>
            <w:noWrap/>
          </w:tcPr>
          <w:p w:rsidR="00457FEB" w:rsidRPr="00457FEB" w:rsidRDefault="00457FEB" w:rsidP="004E1BDD">
            <w:pPr>
              <w:jc w:val="center"/>
              <w:rPr>
                <w:rFonts w:ascii="Times New Roman" w:hAnsi="Times New Roman" w:cs="Times New Roman"/>
                <w:sz w:val="28"/>
                <w:szCs w:val="28"/>
              </w:rPr>
            </w:pPr>
          </w:p>
        </w:tc>
        <w:tc>
          <w:tcPr>
            <w:tcW w:w="1871" w:type="dxa"/>
            <w:noWrap/>
          </w:tcPr>
          <w:p w:rsidR="00457FEB" w:rsidRPr="00457FEB" w:rsidRDefault="00457FEB" w:rsidP="004E1BDD">
            <w:pPr>
              <w:jc w:val="center"/>
              <w:rPr>
                <w:rFonts w:ascii="Times New Roman" w:hAnsi="Times New Roman" w:cs="Times New Roman"/>
                <w:sz w:val="28"/>
                <w:szCs w:val="28"/>
              </w:rPr>
            </w:pPr>
          </w:p>
        </w:tc>
      </w:tr>
      <w:tr w:rsidR="00457FEB" w:rsidRPr="00457FEB" w:rsidTr="00BC1E28">
        <w:trPr>
          <w:trHeight w:val="1321"/>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Потребность в электроэнергии - всего</w:t>
            </w:r>
          </w:p>
        </w:tc>
        <w:tc>
          <w:tcPr>
            <w:tcW w:w="1801" w:type="dxa"/>
          </w:tcPr>
          <w:p w:rsidR="00457FEB" w:rsidRPr="00457FEB" w:rsidRDefault="00457FEB" w:rsidP="004E1BDD">
            <w:pPr>
              <w:rPr>
                <w:rFonts w:ascii="Times New Roman" w:hAnsi="Times New Roman" w:cs="Times New Roman"/>
                <w:sz w:val="28"/>
                <w:szCs w:val="28"/>
              </w:rPr>
            </w:pPr>
            <w:r w:rsidRPr="00457FEB">
              <w:rPr>
                <w:rFonts w:ascii="Times New Roman" w:hAnsi="Times New Roman" w:cs="Times New Roman"/>
                <w:sz w:val="28"/>
                <w:szCs w:val="28"/>
              </w:rPr>
              <w:t>млн. кВт·ч/ год</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8,07</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9,96</w:t>
            </w:r>
          </w:p>
        </w:tc>
      </w:tr>
      <w:tr w:rsidR="00BC1E28" w:rsidRPr="00457FEB" w:rsidTr="004E1BDD">
        <w:trPr>
          <w:trHeight w:val="255"/>
        </w:trPr>
        <w:tc>
          <w:tcPr>
            <w:tcW w:w="4111" w:type="dxa"/>
            <w:noWrap/>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lastRenderedPageBreak/>
              <w:t>Наименование показателя</w:t>
            </w:r>
          </w:p>
        </w:tc>
        <w:tc>
          <w:tcPr>
            <w:tcW w:w="1801" w:type="dxa"/>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Единица измерения</w:t>
            </w:r>
          </w:p>
        </w:tc>
        <w:tc>
          <w:tcPr>
            <w:tcW w:w="1892" w:type="dxa"/>
            <w:noWrap/>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Современное состояние</w:t>
            </w:r>
            <w:r>
              <w:rPr>
                <w:rFonts w:ascii="Times New Roman" w:hAnsi="Times New Roman" w:cs="Times New Roman"/>
                <w:b/>
                <w:sz w:val="28"/>
                <w:szCs w:val="28"/>
              </w:rPr>
              <w:t xml:space="preserve"> (2014 г.)</w:t>
            </w:r>
          </w:p>
        </w:tc>
        <w:tc>
          <w:tcPr>
            <w:tcW w:w="1871" w:type="dxa"/>
            <w:noWrap/>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Расчетный срок</w:t>
            </w:r>
            <w:r>
              <w:rPr>
                <w:rFonts w:ascii="Times New Roman" w:hAnsi="Times New Roman" w:cs="Times New Roman"/>
                <w:b/>
                <w:sz w:val="28"/>
                <w:szCs w:val="28"/>
              </w:rPr>
              <w:t xml:space="preserve">       (2032 г.)</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в том числе:</w:t>
            </w:r>
          </w:p>
        </w:tc>
        <w:tc>
          <w:tcPr>
            <w:tcW w:w="1801" w:type="dxa"/>
          </w:tcPr>
          <w:p w:rsidR="00457FEB" w:rsidRPr="00457FEB" w:rsidRDefault="00457FEB" w:rsidP="004E1BDD">
            <w:pPr>
              <w:jc w:val="center"/>
              <w:rPr>
                <w:rFonts w:ascii="Times New Roman" w:hAnsi="Times New Roman" w:cs="Times New Roman"/>
                <w:sz w:val="28"/>
                <w:szCs w:val="28"/>
              </w:rPr>
            </w:pPr>
          </w:p>
        </w:tc>
        <w:tc>
          <w:tcPr>
            <w:tcW w:w="1892" w:type="dxa"/>
            <w:noWrap/>
          </w:tcPr>
          <w:p w:rsidR="00457FEB" w:rsidRPr="00457FEB" w:rsidRDefault="00457FEB" w:rsidP="004E1BDD">
            <w:pPr>
              <w:jc w:val="center"/>
              <w:rPr>
                <w:rFonts w:ascii="Times New Roman" w:hAnsi="Times New Roman" w:cs="Times New Roman"/>
                <w:sz w:val="28"/>
                <w:szCs w:val="28"/>
              </w:rPr>
            </w:pPr>
          </w:p>
        </w:tc>
        <w:tc>
          <w:tcPr>
            <w:tcW w:w="1871" w:type="dxa"/>
            <w:noWrap/>
          </w:tcPr>
          <w:p w:rsidR="00457FEB" w:rsidRPr="00457FEB" w:rsidRDefault="00457FEB" w:rsidP="004E1BDD">
            <w:pPr>
              <w:jc w:val="center"/>
              <w:rPr>
                <w:rFonts w:ascii="Times New Roman" w:hAnsi="Times New Roman" w:cs="Times New Roman"/>
                <w:sz w:val="28"/>
                <w:szCs w:val="28"/>
              </w:rPr>
            </w:pP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на производственные нужды</w:t>
            </w:r>
          </w:p>
        </w:tc>
        <w:tc>
          <w:tcPr>
            <w:tcW w:w="1801" w:type="dxa"/>
          </w:tcPr>
          <w:p w:rsidR="00457FEB" w:rsidRPr="00457FEB" w:rsidRDefault="00457FEB" w:rsidP="004E1BDD">
            <w:pPr>
              <w:rPr>
                <w:rFonts w:ascii="Times New Roman" w:hAnsi="Times New Roman" w:cs="Times New Roman"/>
                <w:sz w:val="28"/>
                <w:szCs w:val="28"/>
              </w:rPr>
            </w:pPr>
            <w:r w:rsidRPr="00457FEB">
              <w:rPr>
                <w:rFonts w:ascii="Times New Roman" w:hAnsi="Times New Roman" w:cs="Times New Roman"/>
                <w:sz w:val="28"/>
                <w:szCs w:val="28"/>
              </w:rPr>
              <w:t>млн. кВт·ч/ год</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на коммунально-бытовые нужды</w:t>
            </w:r>
          </w:p>
        </w:tc>
        <w:tc>
          <w:tcPr>
            <w:tcW w:w="1801" w:type="dxa"/>
          </w:tcPr>
          <w:p w:rsidR="00457FEB" w:rsidRPr="00457FEB" w:rsidRDefault="00457FEB" w:rsidP="004E1BDD">
            <w:pPr>
              <w:rPr>
                <w:rFonts w:ascii="Times New Roman" w:hAnsi="Times New Roman" w:cs="Times New Roman"/>
                <w:sz w:val="28"/>
                <w:szCs w:val="28"/>
              </w:rPr>
            </w:pPr>
            <w:r w:rsidRPr="00457FEB">
              <w:rPr>
                <w:rFonts w:ascii="Times New Roman" w:hAnsi="Times New Roman" w:cs="Times New Roman"/>
                <w:sz w:val="28"/>
                <w:szCs w:val="28"/>
              </w:rPr>
              <w:t>млн. кВт·ч/ год</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8,07</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9,96</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 xml:space="preserve">Потребление электроэнергии </w:t>
            </w:r>
            <w:proofErr w:type="gramStart"/>
            <w:r w:rsidRPr="00457FEB">
              <w:rPr>
                <w:rFonts w:ascii="Times New Roman" w:hAnsi="Times New Roman" w:cs="Times New Roman"/>
                <w:sz w:val="28"/>
                <w:szCs w:val="28"/>
              </w:rPr>
              <w:t>на  чел.</w:t>
            </w:r>
            <w:proofErr w:type="gramEnd"/>
            <w:r w:rsidRPr="00457FEB">
              <w:rPr>
                <w:rFonts w:ascii="Times New Roman" w:hAnsi="Times New Roman" w:cs="Times New Roman"/>
                <w:sz w:val="28"/>
                <w:szCs w:val="28"/>
              </w:rPr>
              <w:t xml:space="preserve"> в год</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кВт·ч</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1170</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1386</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в том числе на коммунально-бытовые нужды</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кВт·ч</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1170</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1386</w:t>
            </w:r>
          </w:p>
        </w:tc>
      </w:tr>
      <w:tr w:rsidR="00457FEB" w:rsidRPr="00457FEB" w:rsidTr="00BC1E28">
        <w:trPr>
          <w:trHeight w:val="255"/>
        </w:trPr>
        <w:tc>
          <w:tcPr>
            <w:tcW w:w="4111" w:type="dxa"/>
            <w:noWrap/>
          </w:tcPr>
          <w:p w:rsidR="00457FEB" w:rsidRPr="00457FEB" w:rsidRDefault="00457FEB" w:rsidP="004E1BDD">
            <w:pPr>
              <w:rPr>
                <w:rFonts w:ascii="Times New Roman" w:hAnsi="Times New Roman" w:cs="Times New Roman"/>
                <w:sz w:val="28"/>
                <w:szCs w:val="28"/>
              </w:rPr>
            </w:pPr>
            <w:r w:rsidRPr="00457FEB">
              <w:rPr>
                <w:rFonts w:ascii="Times New Roman" w:hAnsi="Times New Roman" w:cs="Times New Roman"/>
                <w:sz w:val="28"/>
                <w:szCs w:val="28"/>
              </w:rPr>
              <w:t xml:space="preserve">Источники покрытия </w:t>
            </w:r>
            <w:proofErr w:type="spellStart"/>
            <w:r w:rsidRPr="00457FEB">
              <w:rPr>
                <w:rFonts w:ascii="Times New Roman" w:hAnsi="Times New Roman" w:cs="Times New Roman"/>
                <w:sz w:val="28"/>
                <w:szCs w:val="28"/>
              </w:rPr>
              <w:t>электронагрузок</w:t>
            </w:r>
            <w:proofErr w:type="spellEnd"/>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МВт</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2х25</w:t>
            </w:r>
          </w:p>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2х6,3</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2х63</w:t>
            </w:r>
          </w:p>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2х6,3</w:t>
            </w:r>
          </w:p>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2х6,3</w:t>
            </w:r>
          </w:p>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2х6,3</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Протяженность сетей</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км</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175,8</w:t>
            </w:r>
          </w:p>
        </w:tc>
        <w:tc>
          <w:tcPr>
            <w:tcW w:w="1871" w:type="dxa"/>
            <w:noWrap/>
          </w:tcPr>
          <w:p w:rsidR="00457FEB" w:rsidRPr="00457FEB" w:rsidRDefault="00457FEB" w:rsidP="004E1BDD">
            <w:pPr>
              <w:jc w:val="center"/>
              <w:rPr>
                <w:rFonts w:ascii="Times New Roman" w:hAnsi="Times New Roman" w:cs="Times New Roman"/>
                <w:sz w:val="28"/>
                <w:szCs w:val="28"/>
                <w:lang w:val="en-US"/>
              </w:rPr>
            </w:pPr>
            <w:r w:rsidRPr="00457FEB">
              <w:rPr>
                <w:rFonts w:ascii="Times New Roman" w:hAnsi="Times New Roman" w:cs="Times New Roman"/>
                <w:sz w:val="28"/>
                <w:szCs w:val="28"/>
              </w:rPr>
              <w:t>270,2</w:t>
            </w:r>
          </w:p>
        </w:tc>
      </w:tr>
      <w:tr w:rsidR="00457FEB" w:rsidRPr="00457FEB" w:rsidTr="00BC1E28">
        <w:trPr>
          <w:trHeight w:val="255"/>
        </w:trPr>
        <w:tc>
          <w:tcPr>
            <w:tcW w:w="4111" w:type="dxa"/>
            <w:noWrap/>
          </w:tcPr>
          <w:p w:rsidR="00BC1E28" w:rsidRDefault="00BC1E28" w:rsidP="004E1BDD">
            <w:pPr>
              <w:jc w:val="both"/>
              <w:rPr>
                <w:rFonts w:ascii="Times New Roman" w:hAnsi="Times New Roman" w:cs="Times New Roman"/>
                <w:b/>
                <w:sz w:val="28"/>
                <w:szCs w:val="28"/>
              </w:rPr>
            </w:pPr>
          </w:p>
          <w:p w:rsidR="00457FEB" w:rsidRPr="007A70E2" w:rsidRDefault="00457FEB" w:rsidP="004E1BDD">
            <w:pPr>
              <w:jc w:val="both"/>
              <w:rPr>
                <w:rFonts w:ascii="Times New Roman" w:hAnsi="Times New Roman" w:cs="Times New Roman"/>
                <w:b/>
                <w:sz w:val="28"/>
                <w:szCs w:val="28"/>
              </w:rPr>
            </w:pPr>
            <w:r w:rsidRPr="007A70E2">
              <w:rPr>
                <w:rFonts w:ascii="Times New Roman" w:hAnsi="Times New Roman" w:cs="Times New Roman"/>
                <w:b/>
                <w:sz w:val="28"/>
                <w:szCs w:val="28"/>
              </w:rPr>
              <w:t>Теплоснабжение</w:t>
            </w:r>
          </w:p>
        </w:tc>
        <w:tc>
          <w:tcPr>
            <w:tcW w:w="1801" w:type="dxa"/>
          </w:tcPr>
          <w:p w:rsidR="00457FEB" w:rsidRPr="00457FEB" w:rsidRDefault="00457FEB" w:rsidP="004E1BDD">
            <w:pPr>
              <w:jc w:val="center"/>
              <w:rPr>
                <w:rFonts w:ascii="Times New Roman" w:hAnsi="Times New Roman" w:cs="Times New Roman"/>
                <w:sz w:val="28"/>
                <w:szCs w:val="28"/>
              </w:rPr>
            </w:pPr>
          </w:p>
        </w:tc>
        <w:tc>
          <w:tcPr>
            <w:tcW w:w="1892" w:type="dxa"/>
            <w:noWrap/>
          </w:tcPr>
          <w:p w:rsidR="00457FEB" w:rsidRPr="00457FEB" w:rsidRDefault="00457FEB" w:rsidP="004E1BDD">
            <w:pPr>
              <w:jc w:val="center"/>
              <w:rPr>
                <w:rFonts w:ascii="Times New Roman" w:hAnsi="Times New Roman" w:cs="Times New Roman"/>
                <w:sz w:val="28"/>
                <w:szCs w:val="28"/>
              </w:rPr>
            </w:pPr>
          </w:p>
        </w:tc>
        <w:tc>
          <w:tcPr>
            <w:tcW w:w="1871" w:type="dxa"/>
            <w:noWrap/>
          </w:tcPr>
          <w:p w:rsidR="00457FEB" w:rsidRPr="00457FEB" w:rsidRDefault="00457FEB" w:rsidP="004E1BDD">
            <w:pPr>
              <w:jc w:val="center"/>
              <w:rPr>
                <w:rFonts w:ascii="Times New Roman" w:hAnsi="Times New Roman" w:cs="Times New Roman"/>
                <w:sz w:val="28"/>
                <w:szCs w:val="28"/>
              </w:rPr>
            </w:pPr>
          </w:p>
        </w:tc>
      </w:tr>
      <w:tr w:rsidR="00457FEB" w:rsidRPr="00457FEB" w:rsidTr="00BC1E28">
        <w:trPr>
          <w:trHeight w:val="450"/>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Потребление тепла</w:t>
            </w:r>
          </w:p>
        </w:tc>
        <w:tc>
          <w:tcPr>
            <w:tcW w:w="1801" w:type="dxa"/>
          </w:tcPr>
          <w:p w:rsidR="00457FEB" w:rsidRPr="00457FEB" w:rsidRDefault="00457FEB" w:rsidP="004E1BDD">
            <w:pPr>
              <w:jc w:val="center"/>
              <w:rPr>
                <w:rFonts w:ascii="Times New Roman" w:hAnsi="Times New Roman" w:cs="Times New Roman"/>
                <w:sz w:val="28"/>
                <w:szCs w:val="28"/>
              </w:rPr>
            </w:pPr>
            <w:proofErr w:type="gramStart"/>
            <w:r w:rsidRPr="00457FEB">
              <w:rPr>
                <w:rFonts w:ascii="Times New Roman" w:hAnsi="Times New Roman" w:cs="Times New Roman"/>
                <w:sz w:val="28"/>
                <w:szCs w:val="28"/>
              </w:rPr>
              <w:t>млн.Гкал</w:t>
            </w:r>
            <w:proofErr w:type="gramEnd"/>
            <w:r w:rsidRPr="00457FEB">
              <w:rPr>
                <w:rFonts w:ascii="Times New Roman" w:hAnsi="Times New Roman" w:cs="Times New Roman"/>
                <w:sz w:val="28"/>
                <w:szCs w:val="28"/>
              </w:rPr>
              <w:t>/год</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0,284</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В том числе на коммунально-бытовые нужды</w:t>
            </w:r>
          </w:p>
        </w:tc>
        <w:tc>
          <w:tcPr>
            <w:tcW w:w="1801" w:type="dxa"/>
          </w:tcPr>
          <w:p w:rsidR="00457FEB" w:rsidRPr="00457FEB" w:rsidRDefault="00457FEB" w:rsidP="004E1BDD">
            <w:pPr>
              <w:jc w:val="center"/>
              <w:rPr>
                <w:rFonts w:ascii="Times New Roman" w:hAnsi="Times New Roman" w:cs="Times New Roman"/>
                <w:sz w:val="28"/>
                <w:szCs w:val="28"/>
              </w:rPr>
            </w:pPr>
            <w:proofErr w:type="gramStart"/>
            <w:r w:rsidRPr="00457FEB">
              <w:rPr>
                <w:rFonts w:ascii="Times New Roman" w:hAnsi="Times New Roman" w:cs="Times New Roman"/>
                <w:sz w:val="28"/>
                <w:szCs w:val="28"/>
              </w:rPr>
              <w:t>млн.Гкал</w:t>
            </w:r>
            <w:proofErr w:type="gramEnd"/>
            <w:r w:rsidRPr="00457FEB">
              <w:rPr>
                <w:rFonts w:ascii="Times New Roman" w:hAnsi="Times New Roman" w:cs="Times New Roman"/>
                <w:sz w:val="28"/>
                <w:szCs w:val="28"/>
              </w:rPr>
              <w:t>/год</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0,284</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Производительность централизованных источников теплоснабжения - всего</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Гкал/час</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78,92</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в том числе:</w:t>
            </w:r>
          </w:p>
        </w:tc>
        <w:tc>
          <w:tcPr>
            <w:tcW w:w="1801" w:type="dxa"/>
          </w:tcPr>
          <w:p w:rsidR="00457FEB" w:rsidRPr="00457FEB" w:rsidRDefault="00457FEB" w:rsidP="004E1BDD">
            <w:pPr>
              <w:jc w:val="center"/>
              <w:rPr>
                <w:rFonts w:ascii="Times New Roman" w:hAnsi="Times New Roman" w:cs="Times New Roman"/>
                <w:sz w:val="28"/>
                <w:szCs w:val="28"/>
              </w:rPr>
            </w:pPr>
          </w:p>
        </w:tc>
        <w:tc>
          <w:tcPr>
            <w:tcW w:w="1892" w:type="dxa"/>
            <w:noWrap/>
          </w:tcPr>
          <w:p w:rsidR="00457FEB" w:rsidRPr="00457FEB" w:rsidRDefault="00457FEB" w:rsidP="004E1BDD">
            <w:pPr>
              <w:jc w:val="center"/>
              <w:rPr>
                <w:rFonts w:ascii="Times New Roman" w:hAnsi="Times New Roman" w:cs="Times New Roman"/>
                <w:sz w:val="28"/>
                <w:szCs w:val="28"/>
              </w:rPr>
            </w:pPr>
          </w:p>
        </w:tc>
        <w:tc>
          <w:tcPr>
            <w:tcW w:w="1871" w:type="dxa"/>
            <w:noWrap/>
          </w:tcPr>
          <w:p w:rsidR="00457FEB" w:rsidRPr="00457FEB" w:rsidRDefault="00457FEB" w:rsidP="004E1BDD">
            <w:pPr>
              <w:jc w:val="center"/>
              <w:rPr>
                <w:rFonts w:ascii="Times New Roman" w:hAnsi="Times New Roman" w:cs="Times New Roman"/>
                <w:sz w:val="28"/>
                <w:szCs w:val="28"/>
              </w:rPr>
            </w:pP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ТЭЦ</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Гкал/час</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котельные</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Гкал/час</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78,92</w:t>
            </w:r>
          </w:p>
        </w:tc>
      </w:tr>
      <w:tr w:rsidR="00BC1E28" w:rsidRPr="00457FEB" w:rsidTr="004E1BDD">
        <w:trPr>
          <w:trHeight w:val="255"/>
        </w:trPr>
        <w:tc>
          <w:tcPr>
            <w:tcW w:w="4111" w:type="dxa"/>
            <w:noWrap/>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lastRenderedPageBreak/>
              <w:t>Наименование показателя</w:t>
            </w:r>
          </w:p>
        </w:tc>
        <w:tc>
          <w:tcPr>
            <w:tcW w:w="1801" w:type="dxa"/>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Единица измерения</w:t>
            </w:r>
          </w:p>
        </w:tc>
        <w:tc>
          <w:tcPr>
            <w:tcW w:w="1892" w:type="dxa"/>
            <w:noWrap/>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Современное состояние</w:t>
            </w:r>
            <w:r>
              <w:rPr>
                <w:rFonts w:ascii="Times New Roman" w:hAnsi="Times New Roman" w:cs="Times New Roman"/>
                <w:b/>
                <w:sz w:val="28"/>
                <w:szCs w:val="28"/>
              </w:rPr>
              <w:t xml:space="preserve"> (2014 г.)</w:t>
            </w:r>
          </w:p>
        </w:tc>
        <w:tc>
          <w:tcPr>
            <w:tcW w:w="1871" w:type="dxa"/>
            <w:noWrap/>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Расчетный срок</w:t>
            </w:r>
            <w:r>
              <w:rPr>
                <w:rFonts w:ascii="Times New Roman" w:hAnsi="Times New Roman" w:cs="Times New Roman"/>
                <w:b/>
                <w:sz w:val="28"/>
                <w:szCs w:val="28"/>
              </w:rPr>
              <w:t xml:space="preserve">       (2032 г.)</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 xml:space="preserve">Производительность локальных источников теплоснабжения </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Гкал/час</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 xml:space="preserve">Протяженность сетей </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км</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15,2</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10,0</w:t>
            </w:r>
          </w:p>
        </w:tc>
      </w:tr>
      <w:tr w:rsidR="00457FEB" w:rsidRPr="00457FEB" w:rsidTr="00BC1E28">
        <w:trPr>
          <w:trHeight w:val="255"/>
        </w:trPr>
        <w:tc>
          <w:tcPr>
            <w:tcW w:w="4111" w:type="dxa"/>
            <w:noWrap/>
          </w:tcPr>
          <w:p w:rsidR="00457FEB" w:rsidRPr="007A70E2" w:rsidRDefault="00457FEB" w:rsidP="004E1BDD">
            <w:pPr>
              <w:jc w:val="both"/>
              <w:rPr>
                <w:rFonts w:ascii="Times New Roman" w:hAnsi="Times New Roman" w:cs="Times New Roman"/>
                <w:b/>
                <w:sz w:val="28"/>
                <w:szCs w:val="28"/>
              </w:rPr>
            </w:pPr>
            <w:r w:rsidRPr="007A70E2">
              <w:rPr>
                <w:rFonts w:ascii="Times New Roman" w:hAnsi="Times New Roman" w:cs="Times New Roman"/>
                <w:b/>
                <w:sz w:val="28"/>
                <w:szCs w:val="28"/>
              </w:rPr>
              <w:t>Газоснабжение</w:t>
            </w:r>
          </w:p>
        </w:tc>
        <w:tc>
          <w:tcPr>
            <w:tcW w:w="1801" w:type="dxa"/>
          </w:tcPr>
          <w:p w:rsidR="00457FEB" w:rsidRPr="00457FEB" w:rsidRDefault="00457FEB" w:rsidP="004E1BDD">
            <w:pPr>
              <w:jc w:val="center"/>
              <w:rPr>
                <w:rFonts w:ascii="Times New Roman" w:hAnsi="Times New Roman" w:cs="Times New Roman"/>
                <w:sz w:val="28"/>
                <w:szCs w:val="28"/>
              </w:rPr>
            </w:pPr>
          </w:p>
        </w:tc>
        <w:tc>
          <w:tcPr>
            <w:tcW w:w="1892" w:type="dxa"/>
            <w:noWrap/>
          </w:tcPr>
          <w:p w:rsidR="00457FEB" w:rsidRPr="00457FEB" w:rsidRDefault="00457FEB" w:rsidP="004E1BDD">
            <w:pPr>
              <w:jc w:val="center"/>
              <w:rPr>
                <w:rFonts w:ascii="Times New Roman" w:hAnsi="Times New Roman" w:cs="Times New Roman"/>
                <w:sz w:val="28"/>
                <w:szCs w:val="28"/>
              </w:rPr>
            </w:pPr>
          </w:p>
        </w:tc>
        <w:tc>
          <w:tcPr>
            <w:tcW w:w="1871" w:type="dxa"/>
            <w:noWrap/>
          </w:tcPr>
          <w:p w:rsidR="00457FEB" w:rsidRPr="00457FEB" w:rsidRDefault="00457FEB" w:rsidP="004E1BDD">
            <w:pPr>
              <w:jc w:val="center"/>
              <w:rPr>
                <w:rFonts w:ascii="Times New Roman" w:hAnsi="Times New Roman" w:cs="Times New Roman"/>
                <w:sz w:val="28"/>
                <w:szCs w:val="28"/>
              </w:rPr>
            </w:pPr>
          </w:p>
        </w:tc>
      </w:tr>
      <w:tr w:rsidR="00457FEB" w:rsidRPr="00457FEB" w:rsidTr="00BC1E28">
        <w:trPr>
          <w:trHeight w:val="25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Удельный вес газа в топливном балансе городского поселения</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r>
      <w:tr w:rsidR="00457FEB" w:rsidRPr="00457FEB" w:rsidTr="00BC1E28">
        <w:trPr>
          <w:trHeight w:val="395"/>
        </w:trPr>
        <w:tc>
          <w:tcPr>
            <w:tcW w:w="4111" w:type="dxa"/>
            <w:noWrap/>
          </w:tcPr>
          <w:p w:rsidR="00457FEB" w:rsidRPr="00457FEB" w:rsidRDefault="00457FEB" w:rsidP="004E1BDD">
            <w:pPr>
              <w:jc w:val="both"/>
              <w:rPr>
                <w:rFonts w:ascii="Times New Roman" w:hAnsi="Times New Roman" w:cs="Times New Roman"/>
                <w:sz w:val="28"/>
                <w:szCs w:val="28"/>
              </w:rPr>
            </w:pPr>
            <w:r w:rsidRPr="00457FEB">
              <w:rPr>
                <w:rFonts w:ascii="Times New Roman" w:hAnsi="Times New Roman" w:cs="Times New Roman"/>
                <w:sz w:val="28"/>
                <w:szCs w:val="28"/>
              </w:rPr>
              <w:t>Потребление газа - всего</w:t>
            </w:r>
          </w:p>
        </w:tc>
        <w:tc>
          <w:tcPr>
            <w:tcW w:w="1801" w:type="dxa"/>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млн. м3/ год</w:t>
            </w:r>
          </w:p>
        </w:tc>
        <w:tc>
          <w:tcPr>
            <w:tcW w:w="1892"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c>
          <w:tcPr>
            <w:tcW w:w="1871" w:type="dxa"/>
            <w:noWrap/>
          </w:tcPr>
          <w:p w:rsidR="00457FEB" w:rsidRPr="00457FEB" w:rsidRDefault="00457FEB" w:rsidP="004E1BDD">
            <w:pPr>
              <w:jc w:val="center"/>
              <w:rPr>
                <w:rFonts w:ascii="Times New Roman" w:hAnsi="Times New Roman" w:cs="Times New Roman"/>
                <w:sz w:val="28"/>
                <w:szCs w:val="28"/>
              </w:rPr>
            </w:pPr>
            <w:r w:rsidRPr="00457FEB">
              <w:rPr>
                <w:rFonts w:ascii="Times New Roman" w:hAnsi="Times New Roman" w:cs="Times New Roman"/>
                <w:sz w:val="28"/>
                <w:szCs w:val="28"/>
              </w:rPr>
              <w:t>-</w:t>
            </w:r>
          </w:p>
        </w:tc>
      </w:tr>
    </w:tbl>
    <w:p w:rsidR="003B69ED" w:rsidRDefault="003B69ED" w:rsidP="00457FEB">
      <w:pPr>
        <w:spacing w:after="0"/>
        <w:jc w:val="center"/>
        <w:rPr>
          <w:rFonts w:ascii="Times New Roman" w:hAnsi="Times New Roman" w:cs="Times New Roman"/>
          <w:sz w:val="28"/>
          <w:szCs w:val="28"/>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2109"/>
        <w:gridCol w:w="1892"/>
        <w:gridCol w:w="1871"/>
      </w:tblGrid>
      <w:tr w:rsidR="007A70E2" w:rsidRPr="007A70E2" w:rsidTr="007A70E2">
        <w:trPr>
          <w:trHeight w:val="255"/>
        </w:trPr>
        <w:tc>
          <w:tcPr>
            <w:tcW w:w="9675" w:type="dxa"/>
            <w:gridSpan w:val="4"/>
            <w:tcBorders>
              <w:top w:val="single" w:sz="4" w:space="0" w:color="auto"/>
              <w:left w:val="single" w:sz="4" w:space="0" w:color="auto"/>
              <w:bottom w:val="single" w:sz="4" w:space="0" w:color="auto"/>
              <w:right w:val="single" w:sz="4" w:space="0" w:color="auto"/>
            </w:tcBorders>
            <w:noWrap/>
          </w:tcPr>
          <w:p w:rsidR="007A70E2" w:rsidRPr="007A70E2" w:rsidRDefault="007A70E2" w:rsidP="007A70E2">
            <w:pPr>
              <w:jc w:val="center"/>
              <w:rPr>
                <w:rFonts w:ascii="Times New Roman" w:hAnsi="Times New Roman" w:cs="Times New Roman"/>
                <w:sz w:val="28"/>
                <w:szCs w:val="28"/>
              </w:rPr>
            </w:pPr>
            <w:r>
              <w:rPr>
                <w:rFonts w:ascii="Times New Roman" w:hAnsi="Times New Roman" w:cs="Times New Roman"/>
                <w:b/>
                <w:sz w:val="28"/>
                <w:szCs w:val="28"/>
              </w:rPr>
              <w:t xml:space="preserve">4.3 </w:t>
            </w:r>
            <w:r w:rsidRPr="007A70E2">
              <w:rPr>
                <w:rFonts w:ascii="Times New Roman" w:hAnsi="Times New Roman" w:cs="Times New Roman"/>
                <w:b/>
                <w:sz w:val="28"/>
                <w:szCs w:val="28"/>
              </w:rPr>
              <w:t>ОРИЕНТИРОВОЧНАЯ СТОИМОС</w:t>
            </w:r>
            <w:r>
              <w:rPr>
                <w:rFonts w:ascii="Times New Roman" w:hAnsi="Times New Roman" w:cs="Times New Roman"/>
                <w:b/>
                <w:sz w:val="28"/>
                <w:szCs w:val="28"/>
              </w:rPr>
              <w:t>ТЬ МЕРОПРИЯТИЙ</w:t>
            </w:r>
            <w:r w:rsidRPr="007A70E2">
              <w:rPr>
                <w:rFonts w:ascii="Times New Roman" w:hAnsi="Times New Roman" w:cs="Times New Roman"/>
                <w:b/>
                <w:sz w:val="28"/>
                <w:szCs w:val="28"/>
              </w:rPr>
              <w:t xml:space="preserve"> РЕАЛИЗАЦИИ П</w:t>
            </w:r>
            <w:r>
              <w:rPr>
                <w:rFonts w:ascii="Times New Roman" w:hAnsi="Times New Roman" w:cs="Times New Roman"/>
                <w:b/>
                <w:sz w:val="28"/>
                <w:szCs w:val="28"/>
              </w:rPr>
              <w:t>РОГРАММЫ</w:t>
            </w:r>
          </w:p>
        </w:tc>
      </w:tr>
      <w:tr w:rsidR="00BC1E28" w:rsidRPr="007A70E2" w:rsidTr="005C2897">
        <w:trPr>
          <w:trHeight w:val="255"/>
        </w:trPr>
        <w:tc>
          <w:tcPr>
            <w:tcW w:w="3803" w:type="dxa"/>
            <w:tcBorders>
              <w:top w:val="single" w:sz="4" w:space="0" w:color="auto"/>
              <w:left w:val="single" w:sz="4" w:space="0" w:color="auto"/>
              <w:bottom w:val="single" w:sz="4" w:space="0" w:color="auto"/>
              <w:right w:val="single" w:sz="4" w:space="0" w:color="auto"/>
            </w:tcBorders>
            <w:noWrap/>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Наименование показателя</w:t>
            </w:r>
          </w:p>
        </w:tc>
        <w:tc>
          <w:tcPr>
            <w:tcW w:w="2109" w:type="dxa"/>
            <w:tcBorders>
              <w:top w:val="single" w:sz="4" w:space="0" w:color="auto"/>
              <w:left w:val="single" w:sz="4" w:space="0" w:color="auto"/>
              <w:bottom w:val="single" w:sz="4" w:space="0" w:color="auto"/>
              <w:right w:val="single" w:sz="4" w:space="0" w:color="auto"/>
            </w:tcBorders>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Единица измерения</w:t>
            </w:r>
          </w:p>
        </w:tc>
        <w:tc>
          <w:tcPr>
            <w:tcW w:w="1892" w:type="dxa"/>
            <w:tcBorders>
              <w:top w:val="single" w:sz="4" w:space="0" w:color="auto"/>
              <w:left w:val="single" w:sz="4" w:space="0" w:color="auto"/>
              <w:bottom w:val="single" w:sz="4" w:space="0" w:color="auto"/>
              <w:right w:val="single" w:sz="4" w:space="0" w:color="auto"/>
            </w:tcBorders>
            <w:noWrap/>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Современное состояние</w:t>
            </w:r>
            <w:r>
              <w:rPr>
                <w:rFonts w:ascii="Times New Roman" w:hAnsi="Times New Roman" w:cs="Times New Roman"/>
                <w:b/>
                <w:sz w:val="28"/>
                <w:szCs w:val="28"/>
              </w:rPr>
              <w:t xml:space="preserve"> (2014 г.)</w:t>
            </w:r>
          </w:p>
        </w:tc>
        <w:tc>
          <w:tcPr>
            <w:tcW w:w="1871" w:type="dxa"/>
            <w:tcBorders>
              <w:top w:val="single" w:sz="4" w:space="0" w:color="auto"/>
              <w:left w:val="single" w:sz="4" w:space="0" w:color="auto"/>
              <w:bottom w:val="single" w:sz="4" w:space="0" w:color="auto"/>
              <w:right w:val="single" w:sz="4" w:space="0" w:color="auto"/>
            </w:tcBorders>
            <w:noWrap/>
            <w:vAlign w:val="center"/>
          </w:tcPr>
          <w:p w:rsidR="00BC1E28" w:rsidRPr="00E34FFB" w:rsidRDefault="00BC1E28" w:rsidP="004E1BDD">
            <w:pPr>
              <w:keepNext/>
              <w:keepLines/>
              <w:jc w:val="center"/>
              <w:rPr>
                <w:rFonts w:ascii="Times New Roman" w:hAnsi="Times New Roman" w:cs="Times New Roman"/>
                <w:b/>
                <w:sz w:val="28"/>
                <w:szCs w:val="28"/>
              </w:rPr>
            </w:pPr>
            <w:r w:rsidRPr="00E34FFB">
              <w:rPr>
                <w:rFonts w:ascii="Times New Roman" w:hAnsi="Times New Roman" w:cs="Times New Roman"/>
                <w:b/>
                <w:sz w:val="28"/>
                <w:szCs w:val="28"/>
              </w:rPr>
              <w:t>Расчетный срок</w:t>
            </w:r>
            <w:r>
              <w:rPr>
                <w:rFonts w:ascii="Times New Roman" w:hAnsi="Times New Roman" w:cs="Times New Roman"/>
                <w:b/>
                <w:sz w:val="28"/>
                <w:szCs w:val="28"/>
              </w:rPr>
              <w:t xml:space="preserve">       (2032 г.)</w:t>
            </w:r>
          </w:p>
        </w:tc>
      </w:tr>
      <w:tr w:rsidR="007A70E2" w:rsidRPr="007A70E2" w:rsidTr="005C2897">
        <w:trPr>
          <w:trHeight w:val="255"/>
        </w:trPr>
        <w:tc>
          <w:tcPr>
            <w:tcW w:w="3803" w:type="dxa"/>
            <w:tcBorders>
              <w:top w:val="single" w:sz="4" w:space="0" w:color="auto"/>
              <w:left w:val="single" w:sz="4" w:space="0" w:color="auto"/>
              <w:bottom w:val="single" w:sz="4" w:space="0" w:color="auto"/>
              <w:right w:val="single" w:sz="4" w:space="0" w:color="auto"/>
            </w:tcBorders>
            <w:noWrap/>
          </w:tcPr>
          <w:p w:rsidR="007A70E2" w:rsidRPr="007A70E2" w:rsidRDefault="007A70E2" w:rsidP="004E1BDD">
            <w:pPr>
              <w:jc w:val="both"/>
              <w:rPr>
                <w:rFonts w:ascii="Times New Roman" w:hAnsi="Times New Roman" w:cs="Times New Roman"/>
                <w:sz w:val="28"/>
                <w:szCs w:val="28"/>
              </w:rPr>
            </w:pPr>
            <w:r w:rsidRPr="007A70E2">
              <w:rPr>
                <w:rFonts w:ascii="Times New Roman" w:hAnsi="Times New Roman" w:cs="Times New Roman"/>
                <w:sz w:val="28"/>
                <w:szCs w:val="28"/>
              </w:rPr>
              <w:t>Инженерная инфраструктура</w:t>
            </w:r>
          </w:p>
        </w:tc>
        <w:tc>
          <w:tcPr>
            <w:tcW w:w="2109" w:type="dxa"/>
            <w:tcBorders>
              <w:top w:val="single" w:sz="4" w:space="0" w:color="auto"/>
              <w:left w:val="single" w:sz="4" w:space="0" w:color="auto"/>
              <w:bottom w:val="single" w:sz="4" w:space="0" w:color="auto"/>
              <w:right w:val="single" w:sz="4" w:space="0" w:color="auto"/>
            </w:tcBorders>
          </w:tcPr>
          <w:p w:rsidR="007A70E2" w:rsidRPr="007A70E2" w:rsidRDefault="007A70E2" w:rsidP="004E1BDD">
            <w:pPr>
              <w:jc w:val="center"/>
              <w:rPr>
                <w:rFonts w:ascii="Times New Roman" w:hAnsi="Times New Roman" w:cs="Times New Roman"/>
                <w:sz w:val="28"/>
                <w:szCs w:val="28"/>
              </w:rPr>
            </w:pPr>
            <w:r w:rsidRPr="007A70E2">
              <w:rPr>
                <w:rFonts w:ascii="Times New Roman" w:hAnsi="Times New Roman" w:cs="Times New Roman"/>
                <w:sz w:val="28"/>
                <w:szCs w:val="28"/>
              </w:rPr>
              <w:t>млн.руб.</w:t>
            </w:r>
          </w:p>
        </w:tc>
        <w:tc>
          <w:tcPr>
            <w:tcW w:w="1892" w:type="dxa"/>
            <w:tcBorders>
              <w:top w:val="single" w:sz="4" w:space="0" w:color="auto"/>
              <w:left w:val="single" w:sz="4" w:space="0" w:color="auto"/>
              <w:bottom w:val="single" w:sz="4" w:space="0" w:color="auto"/>
              <w:right w:val="single" w:sz="4" w:space="0" w:color="auto"/>
            </w:tcBorders>
            <w:noWrap/>
          </w:tcPr>
          <w:p w:rsidR="007A70E2" w:rsidRPr="007A70E2" w:rsidRDefault="007A70E2" w:rsidP="004E1BDD">
            <w:pPr>
              <w:jc w:val="center"/>
              <w:rPr>
                <w:rFonts w:ascii="Times New Roman" w:hAnsi="Times New Roman" w:cs="Times New Roman"/>
                <w:sz w:val="28"/>
                <w:szCs w:val="28"/>
              </w:rPr>
            </w:pPr>
            <w:r w:rsidRPr="007A70E2">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noWrap/>
          </w:tcPr>
          <w:p w:rsidR="007A70E2" w:rsidRPr="007A70E2" w:rsidRDefault="007A70E2" w:rsidP="004E1BDD">
            <w:pPr>
              <w:jc w:val="center"/>
              <w:rPr>
                <w:rFonts w:ascii="Times New Roman" w:hAnsi="Times New Roman" w:cs="Times New Roman"/>
                <w:sz w:val="28"/>
                <w:szCs w:val="28"/>
                <w:lang w:val="en-US"/>
              </w:rPr>
            </w:pPr>
            <w:r w:rsidRPr="007A70E2">
              <w:rPr>
                <w:rFonts w:ascii="Times New Roman" w:hAnsi="Times New Roman" w:cs="Times New Roman"/>
                <w:sz w:val="28"/>
                <w:szCs w:val="28"/>
              </w:rPr>
              <w:t>1237,2</w:t>
            </w:r>
          </w:p>
        </w:tc>
      </w:tr>
    </w:tbl>
    <w:p w:rsidR="002658FD" w:rsidRDefault="002658FD" w:rsidP="00457FEB">
      <w:pPr>
        <w:spacing w:after="0"/>
        <w:jc w:val="center"/>
        <w:rPr>
          <w:rFonts w:ascii="Times New Roman" w:hAnsi="Times New Roman" w:cs="Times New Roman"/>
          <w:sz w:val="28"/>
          <w:szCs w:val="28"/>
        </w:rPr>
      </w:pPr>
    </w:p>
    <w:p w:rsidR="00E70BEB" w:rsidRPr="00DF5D98" w:rsidRDefault="001A6841" w:rsidP="00DF5D98">
      <w:pPr>
        <w:pStyle w:val="a8"/>
        <w:numPr>
          <w:ilvl w:val="0"/>
          <w:numId w:val="12"/>
        </w:numPr>
        <w:tabs>
          <w:tab w:val="left" w:pos="2085"/>
        </w:tabs>
        <w:spacing w:after="0"/>
        <w:jc w:val="center"/>
        <w:rPr>
          <w:rFonts w:ascii="Times New Roman" w:hAnsi="Times New Roman" w:cs="Times New Roman"/>
          <w:b/>
          <w:sz w:val="24"/>
          <w:szCs w:val="24"/>
        </w:rPr>
      </w:pPr>
      <w:r>
        <w:rPr>
          <w:rFonts w:ascii="Times New Roman" w:hAnsi="Times New Roman" w:cs="Times New Roman"/>
          <w:b/>
          <w:sz w:val="24"/>
          <w:szCs w:val="24"/>
        </w:rPr>
        <w:t>ФИНАНСОВЫЕ ПОТРЕБНОСТИ ДЛЯ РЕАЛИЗАЦИИ</w:t>
      </w:r>
      <w:r w:rsidR="00DF5D98" w:rsidRPr="00DF5D98">
        <w:rPr>
          <w:rFonts w:ascii="Times New Roman" w:hAnsi="Times New Roman" w:cs="Times New Roman"/>
          <w:b/>
          <w:sz w:val="24"/>
          <w:szCs w:val="24"/>
        </w:rPr>
        <w:t xml:space="preserve"> ПРОГРАММЫ.</w:t>
      </w:r>
    </w:p>
    <w:p w:rsidR="005C2897" w:rsidRDefault="00DF5D98" w:rsidP="00DF5D9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70BEB" w:rsidRDefault="00031E13" w:rsidP="005C2897">
      <w:pPr>
        <w:spacing w:after="0"/>
        <w:ind w:firstLine="567"/>
        <w:jc w:val="both"/>
        <w:rPr>
          <w:rFonts w:ascii="Times New Roman" w:hAnsi="Times New Roman" w:cs="Times New Roman"/>
          <w:sz w:val="24"/>
          <w:szCs w:val="24"/>
        </w:rPr>
      </w:pPr>
      <w:r>
        <w:rPr>
          <w:rFonts w:ascii="Times New Roman" w:hAnsi="Times New Roman" w:cs="Times New Roman"/>
          <w:sz w:val="24"/>
          <w:szCs w:val="24"/>
        </w:rPr>
        <w:t>О</w:t>
      </w:r>
      <w:r w:rsidR="00E70BEB" w:rsidRPr="00D2253E">
        <w:rPr>
          <w:rFonts w:ascii="Times New Roman" w:hAnsi="Times New Roman" w:cs="Times New Roman"/>
          <w:sz w:val="24"/>
          <w:szCs w:val="24"/>
        </w:rPr>
        <w:t>бъем финансирован</w:t>
      </w:r>
      <w:r w:rsidR="00DF5D98">
        <w:rPr>
          <w:rFonts w:ascii="Times New Roman" w:hAnsi="Times New Roman" w:cs="Times New Roman"/>
          <w:sz w:val="24"/>
          <w:szCs w:val="24"/>
        </w:rPr>
        <w:t xml:space="preserve">ия </w:t>
      </w:r>
      <w:r w:rsidR="002658FD">
        <w:rPr>
          <w:rFonts w:ascii="Times New Roman" w:hAnsi="Times New Roman" w:cs="Times New Roman"/>
          <w:sz w:val="24"/>
          <w:szCs w:val="24"/>
        </w:rPr>
        <w:t>мероприятий</w:t>
      </w:r>
      <w:r w:rsidR="00DF5D98">
        <w:rPr>
          <w:rFonts w:ascii="Times New Roman" w:hAnsi="Times New Roman" w:cs="Times New Roman"/>
          <w:sz w:val="24"/>
          <w:szCs w:val="24"/>
        </w:rPr>
        <w:t xml:space="preserve"> для реализации Программы составляет </w:t>
      </w:r>
      <w:r w:rsidR="00DF5D98" w:rsidRPr="007A70E2">
        <w:rPr>
          <w:rFonts w:ascii="Times New Roman" w:hAnsi="Times New Roman" w:cs="Times New Roman"/>
          <w:sz w:val="28"/>
          <w:szCs w:val="28"/>
        </w:rPr>
        <w:t>1237,2</w:t>
      </w:r>
      <w:r w:rsidR="00DF5D98">
        <w:rPr>
          <w:rFonts w:ascii="Times New Roman" w:hAnsi="Times New Roman" w:cs="Times New Roman"/>
          <w:sz w:val="24"/>
          <w:szCs w:val="24"/>
        </w:rPr>
        <w:t xml:space="preserve">  млн</w:t>
      </w:r>
      <w:r w:rsidR="00E70BEB" w:rsidRPr="00D2253E">
        <w:rPr>
          <w:rFonts w:ascii="Times New Roman" w:hAnsi="Times New Roman" w:cs="Times New Roman"/>
          <w:sz w:val="24"/>
          <w:szCs w:val="24"/>
        </w:rPr>
        <w:t xml:space="preserve">. рублей, из них </w:t>
      </w:r>
      <w:r w:rsidR="004E1BDD">
        <w:rPr>
          <w:rFonts w:ascii="Times New Roman" w:hAnsi="Times New Roman" w:cs="Times New Roman"/>
          <w:sz w:val="24"/>
          <w:szCs w:val="24"/>
        </w:rPr>
        <w:t xml:space="preserve">190,2 </w:t>
      </w:r>
      <w:r w:rsidR="00DE08EA">
        <w:rPr>
          <w:rFonts w:ascii="Times New Roman" w:hAnsi="Times New Roman" w:cs="Times New Roman"/>
          <w:sz w:val="24"/>
          <w:szCs w:val="24"/>
        </w:rPr>
        <w:t>млн</w:t>
      </w:r>
      <w:r w:rsidR="00E70BEB" w:rsidRPr="00D2253E">
        <w:rPr>
          <w:rFonts w:ascii="Times New Roman" w:hAnsi="Times New Roman" w:cs="Times New Roman"/>
          <w:sz w:val="24"/>
          <w:szCs w:val="24"/>
        </w:rPr>
        <w:t>. рублей из средств бюджета Киренск</w:t>
      </w:r>
      <w:r w:rsidR="00DE08EA">
        <w:rPr>
          <w:rFonts w:ascii="Times New Roman" w:hAnsi="Times New Roman" w:cs="Times New Roman"/>
          <w:sz w:val="24"/>
          <w:szCs w:val="24"/>
        </w:rPr>
        <w:t>о</w:t>
      </w:r>
      <w:r w:rsidR="004E1BDD">
        <w:rPr>
          <w:rFonts w:ascii="Times New Roman" w:hAnsi="Times New Roman" w:cs="Times New Roman"/>
          <w:sz w:val="24"/>
          <w:szCs w:val="24"/>
        </w:rPr>
        <w:t>го муниципального образования, 500</w:t>
      </w:r>
      <w:r w:rsidR="00DE08EA">
        <w:rPr>
          <w:rFonts w:ascii="Times New Roman" w:hAnsi="Times New Roman" w:cs="Times New Roman"/>
          <w:sz w:val="24"/>
          <w:szCs w:val="24"/>
        </w:rPr>
        <w:t xml:space="preserve"> млн</w:t>
      </w:r>
      <w:r w:rsidR="00E70BEB" w:rsidRPr="00D2253E">
        <w:rPr>
          <w:rFonts w:ascii="Times New Roman" w:hAnsi="Times New Roman" w:cs="Times New Roman"/>
          <w:sz w:val="24"/>
          <w:szCs w:val="24"/>
        </w:rPr>
        <w:t>. рублей за счет предоставления субсидий из об</w:t>
      </w:r>
      <w:r w:rsidR="004E1BDD">
        <w:rPr>
          <w:rFonts w:ascii="Times New Roman" w:hAnsi="Times New Roman" w:cs="Times New Roman"/>
          <w:sz w:val="24"/>
          <w:szCs w:val="24"/>
        </w:rPr>
        <w:t>ластного бюджета, и 547</w:t>
      </w:r>
      <w:r w:rsidR="00DE08EA">
        <w:rPr>
          <w:rFonts w:ascii="Times New Roman" w:hAnsi="Times New Roman" w:cs="Times New Roman"/>
          <w:sz w:val="24"/>
          <w:szCs w:val="24"/>
        </w:rPr>
        <w:t xml:space="preserve"> млн</w:t>
      </w:r>
      <w:r w:rsidR="00DE08EA" w:rsidRPr="00D2253E">
        <w:rPr>
          <w:rFonts w:ascii="Times New Roman" w:hAnsi="Times New Roman" w:cs="Times New Roman"/>
          <w:sz w:val="24"/>
          <w:szCs w:val="24"/>
        </w:rPr>
        <w:t>. рублей за счет</w:t>
      </w:r>
      <w:r w:rsidR="00DE08EA">
        <w:rPr>
          <w:rFonts w:ascii="Times New Roman" w:hAnsi="Times New Roman" w:cs="Times New Roman"/>
          <w:sz w:val="24"/>
          <w:szCs w:val="24"/>
        </w:rPr>
        <w:t xml:space="preserve"> привлечения сторонних инвесторов</w:t>
      </w:r>
      <w:r w:rsidR="005B03A4">
        <w:rPr>
          <w:rFonts w:ascii="Times New Roman" w:hAnsi="Times New Roman" w:cs="Times New Roman"/>
          <w:sz w:val="24"/>
          <w:szCs w:val="24"/>
        </w:rPr>
        <w:t xml:space="preserve"> (в том числе по договору концессии)</w:t>
      </w:r>
      <w:r w:rsidR="00DE08EA">
        <w:rPr>
          <w:rFonts w:ascii="Times New Roman" w:hAnsi="Times New Roman" w:cs="Times New Roman"/>
          <w:sz w:val="24"/>
          <w:szCs w:val="24"/>
        </w:rPr>
        <w:t>.</w:t>
      </w:r>
    </w:p>
    <w:p w:rsidR="002658FD" w:rsidRDefault="005A50A5" w:rsidP="002658FD">
      <w:pPr>
        <w:spacing w:after="0"/>
        <w:ind w:firstLine="567"/>
        <w:jc w:val="both"/>
        <w:rPr>
          <w:rFonts w:ascii="Times New Roman" w:hAnsi="Times New Roman" w:cs="Times New Roman"/>
          <w:sz w:val="24"/>
          <w:szCs w:val="24"/>
        </w:rPr>
      </w:pPr>
      <w:r>
        <w:rPr>
          <w:rFonts w:ascii="Times New Roman" w:hAnsi="Times New Roman" w:cs="Times New Roman"/>
          <w:sz w:val="24"/>
          <w:szCs w:val="24"/>
        </w:rPr>
        <w:t>О</w:t>
      </w:r>
      <w:r w:rsidR="002658FD" w:rsidRPr="00D2253E">
        <w:rPr>
          <w:rFonts w:ascii="Times New Roman" w:hAnsi="Times New Roman" w:cs="Times New Roman"/>
          <w:sz w:val="24"/>
          <w:szCs w:val="24"/>
        </w:rPr>
        <w:t>бъем финансирован</w:t>
      </w:r>
      <w:r w:rsidR="002658FD">
        <w:rPr>
          <w:rFonts w:ascii="Times New Roman" w:hAnsi="Times New Roman" w:cs="Times New Roman"/>
          <w:sz w:val="24"/>
          <w:szCs w:val="24"/>
        </w:rPr>
        <w:t xml:space="preserve">ия </w:t>
      </w:r>
      <w:r>
        <w:rPr>
          <w:rFonts w:ascii="Times New Roman" w:hAnsi="Times New Roman" w:cs="Times New Roman"/>
          <w:sz w:val="24"/>
          <w:szCs w:val="24"/>
        </w:rPr>
        <w:t>мероприятий по</w:t>
      </w:r>
      <w:r w:rsidR="002658FD">
        <w:rPr>
          <w:rFonts w:ascii="Times New Roman" w:hAnsi="Times New Roman" w:cs="Times New Roman"/>
          <w:sz w:val="24"/>
          <w:szCs w:val="24"/>
        </w:rPr>
        <w:t xml:space="preserve"> реализации</w:t>
      </w:r>
      <w:r>
        <w:rPr>
          <w:rFonts w:ascii="Times New Roman" w:hAnsi="Times New Roman" w:cs="Times New Roman"/>
          <w:sz w:val="24"/>
          <w:szCs w:val="24"/>
        </w:rPr>
        <w:t xml:space="preserve"> 1 этапа Программы (2014-2020 гг.) </w:t>
      </w:r>
      <w:r w:rsidR="002658FD">
        <w:rPr>
          <w:rFonts w:ascii="Times New Roman" w:hAnsi="Times New Roman" w:cs="Times New Roman"/>
          <w:sz w:val="24"/>
          <w:szCs w:val="24"/>
        </w:rPr>
        <w:t>составляет   млн</w:t>
      </w:r>
      <w:r w:rsidR="002658FD" w:rsidRPr="00D2253E">
        <w:rPr>
          <w:rFonts w:ascii="Times New Roman" w:hAnsi="Times New Roman" w:cs="Times New Roman"/>
          <w:sz w:val="24"/>
          <w:szCs w:val="24"/>
        </w:rPr>
        <w:t xml:space="preserve">. рублей, из них </w:t>
      </w:r>
      <w:r w:rsidR="004E1BDD">
        <w:rPr>
          <w:rFonts w:ascii="Times New Roman" w:hAnsi="Times New Roman" w:cs="Times New Roman"/>
          <w:sz w:val="24"/>
          <w:szCs w:val="24"/>
        </w:rPr>
        <w:t>65</w:t>
      </w:r>
      <w:r w:rsidR="002C0EED">
        <w:rPr>
          <w:rFonts w:ascii="Times New Roman" w:hAnsi="Times New Roman" w:cs="Times New Roman"/>
          <w:sz w:val="24"/>
          <w:szCs w:val="24"/>
        </w:rPr>
        <w:t>,797</w:t>
      </w:r>
      <w:r w:rsidR="002658FD">
        <w:rPr>
          <w:rFonts w:ascii="Times New Roman" w:hAnsi="Times New Roman" w:cs="Times New Roman"/>
          <w:sz w:val="24"/>
          <w:szCs w:val="24"/>
        </w:rPr>
        <w:t xml:space="preserve"> млн</w:t>
      </w:r>
      <w:r w:rsidR="002658FD" w:rsidRPr="00D2253E">
        <w:rPr>
          <w:rFonts w:ascii="Times New Roman" w:hAnsi="Times New Roman" w:cs="Times New Roman"/>
          <w:sz w:val="24"/>
          <w:szCs w:val="24"/>
        </w:rPr>
        <w:t>. рублей из средств бюджета Киренск</w:t>
      </w:r>
      <w:r w:rsidR="002658FD">
        <w:rPr>
          <w:rFonts w:ascii="Times New Roman" w:hAnsi="Times New Roman" w:cs="Times New Roman"/>
          <w:sz w:val="24"/>
          <w:szCs w:val="24"/>
        </w:rPr>
        <w:t>о</w:t>
      </w:r>
      <w:r w:rsidR="002C0EED">
        <w:rPr>
          <w:rFonts w:ascii="Times New Roman" w:hAnsi="Times New Roman" w:cs="Times New Roman"/>
          <w:sz w:val="24"/>
          <w:szCs w:val="24"/>
        </w:rPr>
        <w:t>го муниципального образования, 80</w:t>
      </w:r>
      <w:r w:rsidR="002658FD">
        <w:rPr>
          <w:rFonts w:ascii="Times New Roman" w:hAnsi="Times New Roman" w:cs="Times New Roman"/>
          <w:sz w:val="24"/>
          <w:szCs w:val="24"/>
        </w:rPr>
        <w:t xml:space="preserve"> млн</w:t>
      </w:r>
      <w:r w:rsidR="002658FD" w:rsidRPr="00D2253E">
        <w:rPr>
          <w:rFonts w:ascii="Times New Roman" w:hAnsi="Times New Roman" w:cs="Times New Roman"/>
          <w:sz w:val="24"/>
          <w:szCs w:val="24"/>
        </w:rPr>
        <w:t>. рублей за счет предоставления субсидий из об</w:t>
      </w:r>
      <w:r w:rsidR="002C0EED">
        <w:rPr>
          <w:rFonts w:ascii="Times New Roman" w:hAnsi="Times New Roman" w:cs="Times New Roman"/>
          <w:sz w:val="24"/>
          <w:szCs w:val="24"/>
        </w:rPr>
        <w:t>ластного бюджета, и 147</w:t>
      </w:r>
      <w:r w:rsidR="002658FD">
        <w:rPr>
          <w:rFonts w:ascii="Times New Roman" w:hAnsi="Times New Roman" w:cs="Times New Roman"/>
          <w:sz w:val="24"/>
          <w:szCs w:val="24"/>
        </w:rPr>
        <w:t xml:space="preserve"> млн</w:t>
      </w:r>
      <w:r w:rsidR="002658FD" w:rsidRPr="00D2253E">
        <w:rPr>
          <w:rFonts w:ascii="Times New Roman" w:hAnsi="Times New Roman" w:cs="Times New Roman"/>
          <w:sz w:val="24"/>
          <w:szCs w:val="24"/>
        </w:rPr>
        <w:t>. рублей за счет</w:t>
      </w:r>
      <w:r w:rsidR="002658FD">
        <w:rPr>
          <w:rFonts w:ascii="Times New Roman" w:hAnsi="Times New Roman" w:cs="Times New Roman"/>
          <w:sz w:val="24"/>
          <w:szCs w:val="24"/>
        </w:rPr>
        <w:t xml:space="preserve"> привлечения сторонних инвесторов.</w:t>
      </w:r>
      <w:r w:rsidR="005C2897">
        <w:rPr>
          <w:rFonts w:ascii="Times New Roman" w:hAnsi="Times New Roman" w:cs="Times New Roman"/>
          <w:sz w:val="24"/>
          <w:szCs w:val="24"/>
        </w:rPr>
        <w:t xml:space="preserve"> Мероприятия в рамках реализации 1 этапа Программы (2014-2020 гг.) отражены в «Плане-графике мероприятий по реализации Программы на 1 этап (2014-2020 гг.)»</w:t>
      </w:r>
    </w:p>
    <w:p w:rsidR="005A50A5" w:rsidRDefault="005A50A5" w:rsidP="005A50A5">
      <w:pPr>
        <w:spacing w:after="0"/>
        <w:ind w:firstLine="567"/>
        <w:jc w:val="both"/>
        <w:rPr>
          <w:rFonts w:ascii="Times New Roman" w:hAnsi="Times New Roman" w:cs="Times New Roman"/>
          <w:sz w:val="24"/>
          <w:szCs w:val="24"/>
        </w:rPr>
      </w:pPr>
      <w:r>
        <w:rPr>
          <w:rFonts w:ascii="Times New Roman" w:hAnsi="Times New Roman" w:cs="Times New Roman"/>
          <w:sz w:val="24"/>
          <w:szCs w:val="24"/>
        </w:rPr>
        <w:t>О</w:t>
      </w:r>
      <w:r w:rsidRPr="00D2253E">
        <w:rPr>
          <w:rFonts w:ascii="Times New Roman" w:hAnsi="Times New Roman" w:cs="Times New Roman"/>
          <w:sz w:val="24"/>
          <w:szCs w:val="24"/>
        </w:rPr>
        <w:t>бъем финансирован</w:t>
      </w:r>
      <w:r>
        <w:rPr>
          <w:rFonts w:ascii="Times New Roman" w:hAnsi="Times New Roman" w:cs="Times New Roman"/>
          <w:sz w:val="24"/>
          <w:szCs w:val="24"/>
        </w:rPr>
        <w:t xml:space="preserve">ия мероприятий по реализации 2 этапа Программы (2021-2032 гг.) составляет </w:t>
      </w:r>
      <w:r w:rsidR="002C0EED">
        <w:rPr>
          <w:rFonts w:ascii="Times New Roman" w:hAnsi="Times New Roman" w:cs="Times New Roman"/>
          <w:sz w:val="28"/>
          <w:szCs w:val="28"/>
        </w:rPr>
        <w:t>944,403</w:t>
      </w:r>
      <w:r>
        <w:rPr>
          <w:rFonts w:ascii="Times New Roman" w:hAnsi="Times New Roman" w:cs="Times New Roman"/>
          <w:sz w:val="24"/>
          <w:szCs w:val="24"/>
        </w:rPr>
        <w:t xml:space="preserve"> млн</w:t>
      </w:r>
      <w:r w:rsidRPr="00D2253E">
        <w:rPr>
          <w:rFonts w:ascii="Times New Roman" w:hAnsi="Times New Roman" w:cs="Times New Roman"/>
          <w:sz w:val="24"/>
          <w:szCs w:val="24"/>
        </w:rPr>
        <w:t xml:space="preserve">. рублей, из них </w:t>
      </w:r>
      <w:r w:rsidR="002C0EED">
        <w:rPr>
          <w:rFonts w:ascii="Times New Roman" w:hAnsi="Times New Roman" w:cs="Times New Roman"/>
          <w:sz w:val="24"/>
          <w:szCs w:val="24"/>
        </w:rPr>
        <w:t>124,403</w:t>
      </w:r>
      <w:r>
        <w:rPr>
          <w:rFonts w:ascii="Times New Roman" w:hAnsi="Times New Roman" w:cs="Times New Roman"/>
          <w:sz w:val="24"/>
          <w:szCs w:val="24"/>
        </w:rPr>
        <w:t xml:space="preserve"> млн</w:t>
      </w:r>
      <w:r w:rsidRPr="00D2253E">
        <w:rPr>
          <w:rFonts w:ascii="Times New Roman" w:hAnsi="Times New Roman" w:cs="Times New Roman"/>
          <w:sz w:val="24"/>
          <w:szCs w:val="24"/>
        </w:rPr>
        <w:t>. рублей из средств бюджета Киренск</w:t>
      </w:r>
      <w:r>
        <w:rPr>
          <w:rFonts w:ascii="Times New Roman" w:hAnsi="Times New Roman" w:cs="Times New Roman"/>
          <w:sz w:val="24"/>
          <w:szCs w:val="24"/>
        </w:rPr>
        <w:t xml:space="preserve">ого </w:t>
      </w:r>
      <w:r w:rsidR="002C0EED">
        <w:rPr>
          <w:rFonts w:ascii="Times New Roman" w:hAnsi="Times New Roman" w:cs="Times New Roman"/>
          <w:sz w:val="24"/>
          <w:szCs w:val="24"/>
        </w:rPr>
        <w:t>муниципального образования, 420</w:t>
      </w:r>
      <w:r>
        <w:rPr>
          <w:rFonts w:ascii="Times New Roman" w:hAnsi="Times New Roman" w:cs="Times New Roman"/>
          <w:sz w:val="24"/>
          <w:szCs w:val="24"/>
        </w:rPr>
        <w:t xml:space="preserve"> млн</w:t>
      </w:r>
      <w:r w:rsidRPr="00D2253E">
        <w:rPr>
          <w:rFonts w:ascii="Times New Roman" w:hAnsi="Times New Roman" w:cs="Times New Roman"/>
          <w:sz w:val="24"/>
          <w:szCs w:val="24"/>
        </w:rPr>
        <w:t>. рублей за счет предоставления субсидий из об</w:t>
      </w:r>
      <w:r w:rsidR="002C0EED">
        <w:rPr>
          <w:rFonts w:ascii="Times New Roman" w:hAnsi="Times New Roman" w:cs="Times New Roman"/>
          <w:sz w:val="24"/>
          <w:szCs w:val="24"/>
        </w:rPr>
        <w:t>ластного бюджета, и 400</w:t>
      </w:r>
      <w:r>
        <w:rPr>
          <w:rFonts w:ascii="Times New Roman" w:hAnsi="Times New Roman" w:cs="Times New Roman"/>
          <w:sz w:val="24"/>
          <w:szCs w:val="24"/>
        </w:rPr>
        <w:t xml:space="preserve"> млн</w:t>
      </w:r>
      <w:r w:rsidRPr="00D2253E">
        <w:rPr>
          <w:rFonts w:ascii="Times New Roman" w:hAnsi="Times New Roman" w:cs="Times New Roman"/>
          <w:sz w:val="24"/>
          <w:szCs w:val="24"/>
        </w:rPr>
        <w:t>. рублей за счет</w:t>
      </w:r>
      <w:r>
        <w:rPr>
          <w:rFonts w:ascii="Times New Roman" w:hAnsi="Times New Roman" w:cs="Times New Roman"/>
          <w:sz w:val="24"/>
          <w:szCs w:val="24"/>
        </w:rPr>
        <w:t xml:space="preserve"> привлечения сторонних инвесторов.</w:t>
      </w:r>
    </w:p>
    <w:p w:rsidR="005A50A5" w:rsidRDefault="002658FD" w:rsidP="005A50A5">
      <w:pPr>
        <w:pStyle w:val="a8"/>
        <w:numPr>
          <w:ilvl w:val="0"/>
          <w:numId w:val="12"/>
        </w:numPr>
        <w:tabs>
          <w:tab w:val="left" w:pos="2085"/>
        </w:tabs>
        <w:spacing w:after="0"/>
        <w:jc w:val="center"/>
        <w:rPr>
          <w:rFonts w:ascii="Times New Roman" w:hAnsi="Times New Roman" w:cs="Times New Roman"/>
          <w:b/>
          <w:sz w:val="24"/>
          <w:szCs w:val="24"/>
        </w:rPr>
      </w:pPr>
      <w:r w:rsidRPr="002658FD">
        <w:rPr>
          <w:rFonts w:ascii="Times New Roman" w:hAnsi="Times New Roman" w:cs="Times New Roman"/>
          <w:b/>
          <w:sz w:val="24"/>
          <w:szCs w:val="24"/>
        </w:rPr>
        <w:lastRenderedPageBreak/>
        <w:t>УПРАВЛЕНИЕ ПРОГРАММОЙ</w:t>
      </w:r>
    </w:p>
    <w:p w:rsidR="005A50A5" w:rsidRPr="005A50A5" w:rsidRDefault="005A50A5" w:rsidP="005A50A5">
      <w:pPr>
        <w:pStyle w:val="a8"/>
        <w:tabs>
          <w:tab w:val="left" w:pos="2085"/>
        </w:tabs>
        <w:spacing w:after="0"/>
        <w:ind w:left="360"/>
        <w:rPr>
          <w:rFonts w:ascii="Times New Roman" w:hAnsi="Times New Roman" w:cs="Times New Roman"/>
          <w:b/>
          <w:sz w:val="24"/>
          <w:szCs w:val="24"/>
        </w:rPr>
      </w:pPr>
    </w:p>
    <w:p w:rsidR="00E839B8" w:rsidRDefault="00E839B8" w:rsidP="005A50A5">
      <w:pPr>
        <w:spacing w:after="0"/>
        <w:ind w:firstLine="708"/>
        <w:jc w:val="both"/>
        <w:rPr>
          <w:rFonts w:ascii="Times New Roman" w:hAnsi="Times New Roman" w:cs="Times New Roman"/>
          <w:sz w:val="24"/>
          <w:szCs w:val="24"/>
        </w:rPr>
      </w:pPr>
      <w:r>
        <w:rPr>
          <w:rFonts w:ascii="Times New Roman" w:hAnsi="Times New Roman" w:cs="Times New Roman"/>
          <w:sz w:val="24"/>
          <w:szCs w:val="24"/>
        </w:rPr>
        <w:t>Ответственный за исполнение программы: отдел ЖКХ, благоустройства и транспорта администрации Киренск</w:t>
      </w:r>
      <w:r w:rsidR="00A805BE">
        <w:rPr>
          <w:rFonts w:ascii="Times New Roman" w:hAnsi="Times New Roman" w:cs="Times New Roman"/>
          <w:sz w:val="24"/>
          <w:szCs w:val="24"/>
        </w:rPr>
        <w:t>ого городского поселения (начальник</w:t>
      </w:r>
      <w:r>
        <w:rPr>
          <w:rFonts w:ascii="Times New Roman" w:hAnsi="Times New Roman" w:cs="Times New Roman"/>
          <w:sz w:val="24"/>
          <w:szCs w:val="24"/>
        </w:rPr>
        <w:t xml:space="preserve"> отдела</w:t>
      </w:r>
      <w:r w:rsidRPr="00E839B8">
        <w:rPr>
          <w:rFonts w:ascii="Times New Roman" w:hAnsi="Times New Roman" w:cs="Times New Roman"/>
          <w:sz w:val="24"/>
          <w:szCs w:val="24"/>
        </w:rPr>
        <w:t xml:space="preserve"> </w:t>
      </w:r>
      <w:r>
        <w:rPr>
          <w:rFonts w:ascii="Times New Roman" w:hAnsi="Times New Roman" w:cs="Times New Roman"/>
          <w:sz w:val="24"/>
          <w:szCs w:val="24"/>
        </w:rPr>
        <w:t xml:space="preserve">ЖКХ, </w:t>
      </w:r>
      <w:r w:rsidR="00A805BE">
        <w:rPr>
          <w:rFonts w:ascii="Times New Roman" w:hAnsi="Times New Roman" w:cs="Times New Roman"/>
          <w:sz w:val="24"/>
          <w:szCs w:val="24"/>
        </w:rPr>
        <w:t>энергетики</w:t>
      </w:r>
      <w:r>
        <w:rPr>
          <w:rFonts w:ascii="Times New Roman" w:hAnsi="Times New Roman" w:cs="Times New Roman"/>
          <w:sz w:val="24"/>
          <w:szCs w:val="24"/>
        </w:rPr>
        <w:t xml:space="preserve"> и транспорта администрации Киренского городского поселения </w:t>
      </w:r>
      <w:r w:rsidR="00A805BE">
        <w:rPr>
          <w:rFonts w:ascii="Times New Roman" w:hAnsi="Times New Roman" w:cs="Times New Roman"/>
          <w:sz w:val="24"/>
          <w:szCs w:val="24"/>
        </w:rPr>
        <w:t>М.А. Войтов</w:t>
      </w:r>
      <w:r>
        <w:rPr>
          <w:rFonts w:ascii="Times New Roman" w:hAnsi="Times New Roman" w:cs="Times New Roman"/>
          <w:sz w:val="24"/>
          <w:szCs w:val="24"/>
        </w:rPr>
        <w:t>).</w:t>
      </w:r>
    </w:p>
    <w:p w:rsidR="00E839B8" w:rsidRDefault="00E839B8" w:rsidP="005A50A5">
      <w:pPr>
        <w:spacing w:after="0"/>
        <w:ind w:firstLine="708"/>
        <w:jc w:val="both"/>
        <w:rPr>
          <w:rFonts w:ascii="Times New Roman" w:hAnsi="Times New Roman" w:cs="Times New Roman"/>
          <w:sz w:val="24"/>
          <w:szCs w:val="24"/>
        </w:rPr>
      </w:pPr>
      <w:r>
        <w:rPr>
          <w:rFonts w:ascii="Times New Roman" w:hAnsi="Times New Roman" w:cs="Times New Roman"/>
          <w:sz w:val="24"/>
          <w:szCs w:val="24"/>
        </w:rPr>
        <w:t>Отчет о выполнении мероприятий по реализации Программы формируется и публикуется ежегодно в конце отчетного периода.</w:t>
      </w:r>
    </w:p>
    <w:p w:rsidR="005A50A5" w:rsidRDefault="00E70BEB" w:rsidP="005A50A5">
      <w:pPr>
        <w:spacing w:after="0"/>
        <w:ind w:firstLine="708"/>
        <w:jc w:val="both"/>
        <w:rPr>
          <w:rFonts w:ascii="Times New Roman" w:hAnsi="Times New Roman" w:cs="Times New Roman"/>
          <w:sz w:val="24"/>
          <w:szCs w:val="24"/>
        </w:rPr>
      </w:pPr>
      <w:r w:rsidRPr="00D2253E">
        <w:rPr>
          <w:rFonts w:ascii="Times New Roman" w:hAnsi="Times New Roman" w:cs="Times New Roman"/>
          <w:sz w:val="24"/>
          <w:szCs w:val="24"/>
        </w:rPr>
        <w:t>Мероприятия, заплан</w:t>
      </w:r>
      <w:r w:rsidR="006762C1">
        <w:rPr>
          <w:rFonts w:ascii="Times New Roman" w:hAnsi="Times New Roman" w:cs="Times New Roman"/>
          <w:sz w:val="24"/>
          <w:szCs w:val="24"/>
        </w:rPr>
        <w:t>ированные Программой</w:t>
      </w:r>
      <w:r w:rsidRPr="00D2253E">
        <w:rPr>
          <w:rFonts w:ascii="Times New Roman" w:hAnsi="Times New Roman" w:cs="Times New Roman"/>
          <w:sz w:val="24"/>
          <w:szCs w:val="24"/>
        </w:rPr>
        <w:t xml:space="preserve"> на</w:t>
      </w:r>
      <w:r w:rsidR="005A50A5">
        <w:rPr>
          <w:rFonts w:ascii="Times New Roman" w:hAnsi="Times New Roman" w:cs="Times New Roman"/>
          <w:sz w:val="24"/>
          <w:szCs w:val="24"/>
        </w:rPr>
        <w:t xml:space="preserve"> 1 период (2014-2020</w:t>
      </w:r>
      <w:r w:rsidR="006762C1">
        <w:rPr>
          <w:rFonts w:ascii="Times New Roman" w:hAnsi="Times New Roman" w:cs="Times New Roman"/>
          <w:sz w:val="24"/>
          <w:szCs w:val="24"/>
        </w:rPr>
        <w:t xml:space="preserve"> гг.)</w:t>
      </w:r>
      <w:r w:rsidRPr="00D2253E">
        <w:rPr>
          <w:rFonts w:ascii="Times New Roman" w:hAnsi="Times New Roman" w:cs="Times New Roman"/>
          <w:sz w:val="24"/>
          <w:szCs w:val="24"/>
        </w:rPr>
        <w:t xml:space="preserve">, могут корректироваться </w:t>
      </w:r>
      <w:r w:rsidR="006762C1">
        <w:rPr>
          <w:rFonts w:ascii="Times New Roman" w:hAnsi="Times New Roman" w:cs="Times New Roman"/>
          <w:sz w:val="24"/>
          <w:szCs w:val="24"/>
        </w:rPr>
        <w:t xml:space="preserve">ежегодно </w:t>
      </w:r>
      <w:r w:rsidRPr="00D2253E">
        <w:rPr>
          <w:rFonts w:ascii="Times New Roman" w:hAnsi="Times New Roman" w:cs="Times New Roman"/>
          <w:sz w:val="24"/>
          <w:szCs w:val="24"/>
        </w:rPr>
        <w:t>по</w:t>
      </w:r>
      <w:r w:rsidR="006762C1">
        <w:rPr>
          <w:rFonts w:ascii="Times New Roman" w:hAnsi="Times New Roman" w:cs="Times New Roman"/>
          <w:sz w:val="24"/>
          <w:szCs w:val="24"/>
        </w:rPr>
        <w:t xml:space="preserve"> итогам прохождения отопительного периода</w:t>
      </w:r>
      <w:r w:rsidRPr="00D2253E">
        <w:rPr>
          <w:rFonts w:ascii="Times New Roman" w:hAnsi="Times New Roman" w:cs="Times New Roman"/>
          <w:sz w:val="24"/>
          <w:szCs w:val="24"/>
        </w:rPr>
        <w:t xml:space="preserve"> </w:t>
      </w:r>
      <w:r w:rsidR="006762C1">
        <w:rPr>
          <w:rFonts w:ascii="Times New Roman" w:hAnsi="Times New Roman" w:cs="Times New Roman"/>
          <w:sz w:val="24"/>
          <w:szCs w:val="24"/>
        </w:rPr>
        <w:t>года,</w:t>
      </w:r>
      <w:r w:rsidR="006762C1" w:rsidRPr="006762C1">
        <w:rPr>
          <w:rFonts w:ascii="Times New Roman" w:hAnsi="Times New Roman" w:cs="Times New Roman"/>
          <w:sz w:val="24"/>
          <w:szCs w:val="24"/>
        </w:rPr>
        <w:t xml:space="preserve"> </w:t>
      </w:r>
      <w:r w:rsidR="006762C1">
        <w:rPr>
          <w:rFonts w:ascii="Times New Roman" w:hAnsi="Times New Roman" w:cs="Times New Roman"/>
          <w:sz w:val="24"/>
          <w:szCs w:val="24"/>
        </w:rPr>
        <w:t>предшествующего плановому.</w:t>
      </w:r>
      <w:r w:rsidR="005A50A5" w:rsidRPr="005A50A5">
        <w:rPr>
          <w:rFonts w:ascii="Times New Roman" w:hAnsi="Times New Roman" w:cs="Times New Roman"/>
          <w:sz w:val="24"/>
          <w:szCs w:val="24"/>
        </w:rPr>
        <w:t xml:space="preserve"> </w:t>
      </w:r>
    </w:p>
    <w:p w:rsidR="005A50A5" w:rsidRDefault="005A50A5" w:rsidP="005A50A5">
      <w:pPr>
        <w:spacing w:after="0"/>
        <w:ind w:firstLine="708"/>
        <w:jc w:val="both"/>
        <w:rPr>
          <w:rFonts w:ascii="Times New Roman" w:hAnsi="Times New Roman" w:cs="Times New Roman"/>
          <w:sz w:val="24"/>
          <w:szCs w:val="24"/>
        </w:rPr>
      </w:pPr>
      <w:r w:rsidRPr="00D2253E">
        <w:rPr>
          <w:rFonts w:ascii="Times New Roman" w:hAnsi="Times New Roman" w:cs="Times New Roman"/>
          <w:sz w:val="24"/>
          <w:szCs w:val="24"/>
        </w:rPr>
        <w:t>Мероприятия, заплан</w:t>
      </w:r>
      <w:r>
        <w:rPr>
          <w:rFonts w:ascii="Times New Roman" w:hAnsi="Times New Roman" w:cs="Times New Roman"/>
          <w:sz w:val="24"/>
          <w:szCs w:val="24"/>
        </w:rPr>
        <w:t>ированные Программой</w:t>
      </w:r>
      <w:r w:rsidRPr="00D2253E">
        <w:rPr>
          <w:rFonts w:ascii="Times New Roman" w:hAnsi="Times New Roman" w:cs="Times New Roman"/>
          <w:sz w:val="24"/>
          <w:szCs w:val="24"/>
        </w:rPr>
        <w:t xml:space="preserve"> на</w:t>
      </w:r>
      <w:r>
        <w:rPr>
          <w:rFonts w:ascii="Times New Roman" w:hAnsi="Times New Roman" w:cs="Times New Roman"/>
          <w:sz w:val="24"/>
          <w:szCs w:val="24"/>
        </w:rPr>
        <w:t xml:space="preserve"> 2 период (2021-2032 гг.)</w:t>
      </w:r>
      <w:r w:rsidRPr="00D2253E">
        <w:rPr>
          <w:rFonts w:ascii="Times New Roman" w:hAnsi="Times New Roman" w:cs="Times New Roman"/>
          <w:sz w:val="24"/>
          <w:szCs w:val="24"/>
        </w:rPr>
        <w:t xml:space="preserve">, могут корректироваться </w:t>
      </w:r>
      <w:r w:rsidR="00E839B8">
        <w:rPr>
          <w:rFonts w:ascii="Times New Roman" w:hAnsi="Times New Roman" w:cs="Times New Roman"/>
          <w:sz w:val="24"/>
          <w:szCs w:val="24"/>
        </w:rPr>
        <w:t xml:space="preserve">по итогам прохождения 1 этапа Программы, а также </w:t>
      </w:r>
      <w:r>
        <w:rPr>
          <w:rFonts w:ascii="Times New Roman" w:hAnsi="Times New Roman" w:cs="Times New Roman"/>
          <w:sz w:val="24"/>
          <w:szCs w:val="24"/>
        </w:rPr>
        <w:t xml:space="preserve">ежегодно </w:t>
      </w:r>
      <w:r w:rsidRPr="00D2253E">
        <w:rPr>
          <w:rFonts w:ascii="Times New Roman" w:hAnsi="Times New Roman" w:cs="Times New Roman"/>
          <w:sz w:val="24"/>
          <w:szCs w:val="24"/>
        </w:rPr>
        <w:t>по</w:t>
      </w:r>
      <w:r>
        <w:rPr>
          <w:rFonts w:ascii="Times New Roman" w:hAnsi="Times New Roman" w:cs="Times New Roman"/>
          <w:sz w:val="24"/>
          <w:szCs w:val="24"/>
        </w:rPr>
        <w:t xml:space="preserve"> итогам прохождения отопительного периода</w:t>
      </w:r>
      <w:r w:rsidRPr="00D2253E">
        <w:rPr>
          <w:rFonts w:ascii="Times New Roman" w:hAnsi="Times New Roman" w:cs="Times New Roman"/>
          <w:sz w:val="24"/>
          <w:szCs w:val="24"/>
        </w:rPr>
        <w:t xml:space="preserve"> </w:t>
      </w:r>
      <w:r>
        <w:rPr>
          <w:rFonts w:ascii="Times New Roman" w:hAnsi="Times New Roman" w:cs="Times New Roman"/>
          <w:sz w:val="24"/>
          <w:szCs w:val="24"/>
        </w:rPr>
        <w:t>года,</w:t>
      </w:r>
      <w:r w:rsidRPr="006762C1">
        <w:rPr>
          <w:rFonts w:ascii="Times New Roman" w:hAnsi="Times New Roman" w:cs="Times New Roman"/>
          <w:sz w:val="24"/>
          <w:szCs w:val="24"/>
        </w:rPr>
        <w:t xml:space="preserve"> </w:t>
      </w:r>
      <w:r>
        <w:rPr>
          <w:rFonts w:ascii="Times New Roman" w:hAnsi="Times New Roman" w:cs="Times New Roman"/>
          <w:sz w:val="24"/>
          <w:szCs w:val="24"/>
        </w:rPr>
        <w:t>предшествующего плановому.</w:t>
      </w:r>
      <w:r w:rsidR="00E839B8">
        <w:rPr>
          <w:rFonts w:ascii="Times New Roman" w:hAnsi="Times New Roman" w:cs="Times New Roman"/>
          <w:sz w:val="24"/>
          <w:szCs w:val="24"/>
        </w:rPr>
        <w:t xml:space="preserve"> </w:t>
      </w:r>
    </w:p>
    <w:p w:rsidR="00E839B8" w:rsidRDefault="00E839B8" w:rsidP="005A50A5">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Контроль исполнения Программы осуществляет Глава Киренского</w:t>
      </w:r>
      <w:r w:rsidR="005C2897" w:rsidRPr="005C2897">
        <w:rPr>
          <w:rFonts w:ascii="Times New Roman" w:hAnsi="Times New Roman" w:cs="Times New Roman"/>
          <w:sz w:val="24"/>
          <w:szCs w:val="24"/>
        </w:rPr>
        <w:t xml:space="preserve"> </w:t>
      </w:r>
      <w:r w:rsidR="005C2897">
        <w:rPr>
          <w:rFonts w:ascii="Times New Roman" w:hAnsi="Times New Roman" w:cs="Times New Roman"/>
          <w:sz w:val="24"/>
          <w:szCs w:val="24"/>
        </w:rPr>
        <w:t xml:space="preserve">муниципального образования  и </w:t>
      </w:r>
      <w:r>
        <w:rPr>
          <w:rFonts w:ascii="Times New Roman" w:hAnsi="Times New Roman" w:cs="Times New Roman"/>
          <w:sz w:val="24"/>
          <w:szCs w:val="24"/>
        </w:rPr>
        <w:t>Дума Киренско</w:t>
      </w:r>
      <w:r w:rsidR="005C2897">
        <w:rPr>
          <w:rFonts w:ascii="Times New Roman" w:hAnsi="Times New Roman" w:cs="Times New Roman"/>
          <w:sz w:val="24"/>
          <w:szCs w:val="24"/>
        </w:rPr>
        <w:t>го муниципального образования.</w:t>
      </w: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A805BE" w:rsidP="00A805BE">
      <w:pPr>
        <w:spacing w:after="0"/>
        <w:jc w:val="both"/>
        <w:rPr>
          <w:rFonts w:ascii="Times New Roman" w:hAnsi="Times New Roman" w:cs="Times New Roman"/>
          <w:sz w:val="24"/>
          <w:szCs w:val="24"/>
        </w:rPr>
      </w:pPr>
      <w:r>
        <w:rPr>
          <w:rFonts w:ascii="Times New Roman" w:hAnsi="Times New Roman" w:cs="Times New Roman"/>
          <w:sz w:val="24"/>
          <w:szCs w:val="24"/>
        </w:rPr>
        <w:t>Глава</w:t>
      </w:r>
    </w:p>
    <w:p w:rsidR="00A805BE" w:rsidRDefault="00A805BE" w:rsidP="00A805BE">
      <w:pPr>
        <w:spacing w:after="0"/>
        <w:jc w:val="both"/>
        <w:rPr>
          <w:rFonts w:ascii="Times New Roman" w:hAnsi="Times New Roman" w:cs="Times New Roman"/>
          <w:sz w:val="24"/>
          <w:szCs w:val="24"/>
        </w:rPr>
      </w:pPr>
      <w:r>
        <w:rPr>
          <w:rFonts w:ascii="Times New Roman" w:hAnsi="Times New Roman" w:cs="Times New Roman"/>
          <w:sz w:val="24"/>
          <w:szCs w:val="24"/>
        </w:rPr>
        <w:t>Киренского муниципального образования                                                            Н.М. Черных</w:t>
      </w:r>
    </w:p>
    <w:p w:rsidR="00A805BE" w:rsidRDefault="00A805BE" w:rsidP="00A805BE">
      <w:pPr>
        <w:spacing w:after="0"/>
        <w:jc w:val="both"/>
        <w:rPr>
          <w:rFonts w:ascii="Times New Roman" w:hAnsi="Times New Roman" w:cs="Times New Roman"/>
          <w:sz w:val="24"/>
          <w:szCs w:val="24"/>
        </w:rPr>
      </w:pPr>
    </w:p>
    <w:p w:rsidR="00A805BE" w:rsidRDefault="00A805BE" w:rsidP="00A805BE">
      <w:pPr>
        <w:spacing w:after="0"/>
        <w:jc w:val="both"/>
        <w:rPr>
          <w:rFonts w:ascii="Times New Roman" w:hAnsi="Times New Roman" w:cs="Times New Roman"/>
          <w:sz w:val="24"/>
          <w:szCs w:val="24"/>
        </w:rPr>
      </w:pPr>
    </w:p>
    <w:p w:rsidR="00A805BE" w:rsidRDefault="00A805BE" w:rsidP="00A805B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Думы</w:t>
      </w:r>
    </w:p>
    <w:p w:rsidR="00A805BE" w:rsidRDefault="00A805BE" w:rsidP="00A805BE">
      <w:pPr>
        <w:spacing w:after="0"/>
        <w:jc w:val="both"/>
        <w:rPr>
          <w:rFonts w:ascii="Times New Roman" w:hAnsi="Times New Roman" w:cs="Times New Roman"/>
          <w:sz w:val="24"/>
          <w:szCs w:val="24"/>
        </w:rPr>
      </w:pPr>
      <w:r>
        <w:rPr>
          <w:rFonts w:ascii="Times New Roman" w:hAnsi="Times New Roman" w:cs="Times New Roman"/>
          <w:sz w:val="24"/>
          <w:szCs w:val="24"/>
        </w:rPr>
        <w:t>Киренского муниципального образования                                                            С.А. Куклин</w:t>
      </w: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5C2897" w:rsidRDefault="005C2897" w:rsidP="005A50A5">
      <w:pPr>
        <w:spacing w:after="0"/>
        <w:ind w:firstLine="708"/>
        <w:jc w:val="both"/>
        <w:rPr>
          <w:rFonts w:ascii="Times New Roman" w:hAnsi="Times New Roman" w:cs="Times New Roman"/>
          <w:sz w:val="24"/>
          <w:szCs w:val="24"/>
        </w:rPr>
      </w:pPr>
    </w:p>
    <w:p w:rsidR="00A805BE" w:rsidRDefault="00A805BE" w:rsidP="005C2897">
      <w:pPr>
        <w:pStyle w:val="a8"/>
        <w:spacing w:after="0" w:line="240" w:lineRule="auto"/>
        <w:ind w:left="0"/>
        <w:jc w:val="both"/>
        <w:rPr>
          <w:rFonts w:ascii="Times New Roman" w:hAnsi="Times New Roman" w:cs="Times New Roman"/>
          <w:b/>
          <w:sz w:val="20"/>
          <w:szCs w:val="20"/>
          <w:u w:val="single"/>
        </w:rPr>
      </w:pPr>
    </w:p>
    <w:p w:rsidR="005C2897" w:rsidRPr="004C3A99" w:rsidRDefault="005C2897" w:rsidP="005C2897">
      <w:pPr>
        <w:pStyle w:val="a8"/>
        <w:spacing w:after="0" w:line="240" w:lineRule="auto"/>
        <w:ind w:left="0"/>
        <w:jc w:val="both"/>
        <w:rPr>
          <w:rFonts w:ascii="Times New Roman" w:hAnsi="Times New Roman" w:cs="Times New Roman"/>
          <w:b/>
          <w:sz w:val="20"/>
          <w:szCs w:val="20"/>
          <w:u w:val="single"/>
        </w:rPr>
      </w:pPr>
      <w:r w:rsidRPr="004C3A99">
        <w:rPr>
          <w:rFonts w:ascii="Times New Roman" w:hAnsi="Times New Roman" w:cs="Times New Roman"/>
          <w:b/>
          <w:sz w:val="20"/>
          <w:szCs w:val="20"/>
          <w:u w:val="single"/>
        </w:rPr>
        <w:lastRenderedPageBreak/>
        <w:t>СОГЛАСОВАНО:</w:t>
      </w:r>
    </w:p>
    <w:p w:rsidR="005C2897" w:rsidRDefault="005C2897" w:rsidP="005C2897">
      <w:pPr>
        <w:pStyle w:val="a8"/>
        <w:spacing w:after="0" w:line="240" w:lineRule="auto"/>
        <w:ind w:left="0"/>
        <w:rPr>
          <w:rFonts w:ascii="Times New Roman" w:hAnsi="Times New Roman" w:cs="Times New Roman"/>
          <w:b/>
          <w:sz w:val="20"/>
          <w:szCs w:val="20"/>
        </w:rPr>
      </w:pPr>
    </w:p>
    <w:p w:rsidR="00C325B2" w:rsidRPr="00C325B2" w:rsidRDefault="00C325B2" w:rsidP="00C325B2">
      <w:pPr>
        <w:spacing w:line="240" w:lineRule="auto"/>
        <w:ind w:left="-567" w:right="-284" w:firstLine="567"/>
        <w:contextualSpacing/>
        <w:jc w:val="both"/>
        <w:rPr>
          <w:rFonts w:ascii="Times New Roman" w:hAnsi="Times New Roman" w:cs="Times New Roman"/>
          <w:b/>
          <w:sz w:val="20"/>
        </w:rPr>
      </w:pPr>
      <w:r w:rsidRPr="00C325B2">
        <w:rPr>
          <w:rFonts w:ascii="Times New Roman" w:hAnsi="Times New Roman" w:cs="Times New Roman"/>
          <w:b/>
          <w:sz w:val="20"/>
        </w:rPr>
        <w:t>Заместитель Главы администрации</w:t>
      </w:r>
    </w:p>
    <w:p w:rsidR="00C325B2" w:rsidRPr="00C325B2" w:rsidRDefault="00C325B2" w:rsidP="00C325B2">
      <w:pPr>
        <w:spacing w:line="240" w:lineRule="auto"/>
        <w:ind w:left="-567" w:right="-284" w:firstLine="567"/>
        <w:contextualSpacing/>
        <w:jc w:val="both"/>
        <w:rPr>
          <w:rFonts w:ascii="Times New Roman" w:hAnsi="Times New Roman" w:cs="Times New Roman"/>
          <w:b/>
          <w:sz w:val="20"/>
        </w:rPr>
      </w:pPr>
      <w:r w:rsidRPr="00C325B2">
        <w:rPr>
          <w:rFonts w:ascii="Times New Roman" w:hAnsi="Times New Roman" w:cs="Times New Roman"/>
          <w:b/>
          <w:sz w:val="20"/>
        </w:rPr>
        <w:t>Киренского городского поселения по ЖКХ,</w:t>
      </w:r>
    </w:p>
    <w:p w:rsidR="004E1BDD" w:rsidRDefault="00C325B2" w:rsidP="00C325B2">
      <w:pPr>
        <w:spacing w:line="240" w:lineRule="auto"/>
        <w:ind w:left="-567" w:right="-284" w:firstLine="567"/>
        <w:contextualSpacing/>
        <w:jc w:val="both"/>
        <w:rPr>
          <w:rFonts w:ascii="Times New Roman" w:hAnsi="Times New Roman" w:cs="Times New Roman"/>
          <w:b/>
          <w:sz w:val="20"/>
          <w:szCs w:val="20"/>
        </w:rPr>
      </w:pPr>
      <w:r w:rsidRPr="00C325B2">
        <w:rPr>
          <w:rFonts w:ascii="Times New Roman" w:hAnsi="Times New Roman" w:cs="Times New Roman"/>
          <w:b/>
          <w:sz w:val="20"/>
        </w:rPr>
        <w:t xml:space="preserve">строительству и социальной политике           </w:t>
      </w:r>
      <w:r w:rsidR="005C2897" w:rsidRPr="00C325B2">
        <w:rPr>
          <w:rFonts w:ascii="Times New Roman" w:hAnsi="Times New Roman" w:cs="Times New Roman"/>
          <w:b/>
          <w:sz w:val="16"/>
          <w:szCs w:val="20"/>
        </w:rPr>
        <w:t xml:space="preserve">                                               </w:t>
      </w:r>
      <w:r>
        <w:rPr>
          <w:rFonts w:ascii="Times New Roman" w:hAnsi="Times New Roman" w:cs="Times New Roman"/>
          <w:b/>
          <w:sz w:val="16"/>
          <w:szCs w:val="20"/>
        </w:rPr>
        <w:t xml:space="preserve">                              </w:t>
      </w:r>
      <w:r w:rsidR="005C2897" w:rsidRPr="00C325B2">
        <w:rPr>
          <w:rFonts w:ascii="Times New Roman" w:hAnsi="Times New Roman" w:cs="Times New Roman"/>
          <w:b/>
          <w:sz w:val="16"/>
          <w:szCs w:val="20"/>
        </w:rPr>
        <w:t xml:space="preserve">                   </w:t>
      </w:r>
      <w:r w:rsidR="005C2897">
        <w:rPr>
          <w:rFonts w:ascii="Times New Roman" w:hAnsi="Times New Roman" w:cs="Times New Roman"/>
          <w:b/>
          <w:sz w:val="20"/>
          <w:szCs w:val="20"/>
        </w:rPr>
        <w:t>И.В. Журавлева</w:t>
      </w:r>
      <w:r w:rsidR="005C2897" w:rsidRPr="0085743D">
        <w:rPr>
          <w:rFonts w:ascii="Times New Roman" w:hAnsi="Times New Roman" w:cs="Times New Roman"/>
          <w:b/>
          <w:sz w:val="20"/>
          <w:szCs w:val="20"/>
        </w:rPr>
        <w:t xml:space="preserve">  </w:t>
      </w:r>
    </w:p>
    <w:p w:rsidR="004E1BDD" w:rsidRDefault="004E1BDD" w:rsidP="005C2897">
      <w:pPr>
        <w:pStyle w:val="a8"/>
        <w:spacing w:after="0" w:line="240" w:lineRule="auto"/>
        <w:ind w:left="0"/>
        <w:rPr>
          <w:rFonts w:ascii="Times New Roman" w:hAnsi="Times New Roman" w:cs="Times New Roman"/>
          <w:b/>
          <w:sz w:val="20"/>
          <w:szCs w:val="20"/>
        </w:rPr>
      </w:pPr>
    </w:p>
    <w:p w:rsidR="004E1BDD" w:rsidRDefault="004E1BDD" w:rsidP="005C2897">
      <w:pPr>
        <w:pStyle w:val="a8"/>
        <w:spacing w:after="0" w:line="240" w:lineRule="auto"/>
        <w:ind w:left="0"/>
        <w:rPr>
          <w:rFonts w:ascii="Times New Roman" w:hAnsi="Times New Roman" w:cs="Times New Roman"/>
          <w:b/>
          <w:sz w:val="20"/>
          <w:szCs w:val="20"/>
        </w:rPr>
      </w:pPr>
      <w:r>
        <w:rPr>
          <w:rFonts w:ascii="Times New Roman" w:hAnsi="Times New Roman" w:cs="Times New Roman"/>
          <w:b/>
          <w:sz w:val="20"/>
          <w:szCs w:val="20"/>
        </w:rPr>
        <w:t xml:space="preserve">Начальник отдела ФЭ и СР администрации </w:t>
      </w:r>
    </w:p>
    <w:p w:rsidR="005C2897" w:rsidRDefault="004E1BDD" w:rsidP="005C2897">
      <w:pPr>
        <w:pStyle w:val="a8"/>
        <w:spacing w:after="0" w:line="240" w:lineRule="auto"/>
        <w:ind w:left="0"/>
        <w:rPr>
          <w:rFonts w:ascii="Times New Roman" w:hAnsi="Times New Roman" w:cs="Times New Roman"/>
          <w:b/>
          <w:sz w:val="20"/>
          <w:szCs w:val="20"/>
        </w:rPr>
      </w:pPr>
      <w:r>
        <w:rPr>
          <w:rFonts w:ascii="Times New Roman" w:hAnsi="Times New Roman" w:cs="Times New Roman"/>
          <w:b/>
          <w:sz w:val="20"/>
          <w:szCs w:val="20"/>
        </w:rPr>
        <w:t>Киренского городского поселения                                                                                                  А.Н. Тирский</w:t>
      </w:r>
      <w:r w:rsidR="005C2897" w:rsidRPr="0085743D">
        <w:rPr>
          <w:rFonts w:ascii="Times New Roman" w:hAnsi="Times New Roman" w:cs="Times New Roman"/>
          <w:b/>
          <w:sz w:val="20"/>
          <w:szCs w:val="20"/>
        </w:rPr>
        <w:t xml:space="preserve">     </w:t>
      </w:r>
    </w:p>
    <w:p w:rsidR="005C2897" w:rsidRDefault="005C2897" w:rsidP="005C2897">
      <w:pPr>
        <w:pStyle w:val="a8"/>
        <w:spacing w:after="0" w:line="240" w:lineRule="auto"/>
        <w:ind w:left="0"/>
        <w:rPr>
          <w:rFonts w:ascii="Times New Roman" w:hAnsi="Times New Roman" w:cs="Times New Roman"/>
          <w:b/>
          <w:sz w:val="20"/>
          <w:szCs w:val="20"/>
        </w:rPr>
      </w:pPr>
    </w:p>
    <w:p w:rsidR="005C2897" w:rsidRDefault="005C2897" w:rsidP="005C2897">
      <w:pPr>
        <w:pStyle w:val="a8"/>
        <w:spacing w:after="0" w:line="240" w:lineRule="auto"/>
        <w:ind w:left="0"/>
        <w:rPr>
          <w:rFonts w:ascii="Times New Roman" w:hAnsi="Times New Roman" w:cs="Times New Roman"/>
          <w:b/>
          <w:sz w:val="20"/>
          <w:szCs w:val="20"/>
        </w:rPr>
      </w:pPr>
    </w:p>
    <w:p w:rsidR="005C2897" w:rsidRDefault="00A805BE" w:rsidP="005C2897">
      <w:pPr>
        <w:pStyle w:val="a8"/>
        <w:spacing w:after="0" w:line="240" w:lineRule="auto"/>
        <w:ind w:left="0"/>
        <w:rPr>
          <w:rFonts w:ascii="Times New Roman" w:hAnsi="Times New Roman" w:cs="Times New Roman"/>
          <w:b/>
          <w:sz w:val="20"/>
          <w:szCs w:val="20"/>
        </w:rPr>
      </w:pPr>
      <w:r>
        <w:rPr>
          <w:rFonts w:ascii="Times New Roman" w:hAnsi="Times New Roman" w:cs="Times New Roman"/>
          <w:b/>
          <w:sz w:val="20"/>
          <w:szCs w:val="20"/>
        </w:rPr>
        <w:t>Начальник</w:t>
      </w:r>
      <w:r w:rsidR="005C2897" w:rsidRPr="0085743D">
        <w:rPr>
          <w:rFonts w:ascii="Times New Roman" w:hAnsi="Times New Roman" w:cs="Times New Roman"/>
          <w:b/>
          <w:sz w:val="20"/>
          <w:szCs w:val="20"/>
        </w:rPr>
        <w:t xml:space="preserve"> отдела ЖКХ администрации</w:t>
      </w:r>
      <w:r w:rsidR="005C2897" w:rsidRPr="0085743D">
        <w:rPr>
          <w:rFonts w:ascii="Times New Roman" w:hAnsi="Times New Roman" w:cs="Times New Roman"/>
          <w:b/>
          <w:sz w:val="20"/>
          <w:szCs w:val="20"/>
        </w:rPr>
        <w:br/>
        <w:t xml:space="preserve">Киренского городского поселения                                                                          </w:t>
      </w:r>
      <w:r w:rsidR="005C2897">
        <w:rPr>
          <w:rFonts w:ascii="Times New Roman" w:hAnsi="Times New Roman" w:cs="Times New Roman"/>
          <w:b/>
          <w:sz w:val="20"/>
          <w:szCs w:val="20"/>
        </w:rPr>
        <w:t xml:space="preserve">                      </w:t>
      </w:r>
      <w:r w:rsidR="004E1BDD">
        <w:rPr>
          <w:rFonts w:ascii="Times New Roman" w:hAnsi="Times New Roman" w:cs="Times New Roman"/>
          <w:b/>
          <w:sz w:val="20"/>
          <w:szCs w:val="20"/>
        </w:rPr>
        <w:t xml:space="preserve">  </w:t>
      </w:r>
      <w:r w:rsidR="005C2897">
        <w:rPr>
          <w:rFonts w:ascii="Times New Roman" w:hAnsi="Times New Roman" w:cs="Times New Roman"/>
          <w:b/>
          <w:sz w:val="20"/>
          <w:szCs w:val="20"/>
        </w:rPr>
        <w:t xml:space="preserve"> </w:t>
      </w:r>
      <w:r>
        <w:rPr>
          <w:rFonts w:ascii="Times New Roman" w:hAnsi="Times New Roman" w:cs="Times New Roman"/>
          <w:b/>
          <w:sz w:val="20"/>
          <w:szCs w:val="20"/>
        </w:rPr>
        <w:t>М.А. Войтов</w:t>
      </w:r>
    </w:p>
    <w:p w:rsidR="005C2897" w:rsidRDefault="005C2897" w:rsidP="005C2897">
      <w:pPr>
        <w:pStyle w:val="a8"/>
        <w:spacing w:after="0" w:line="240" w:lineRule="auto"/>
        <w:ind w:left="0"/>
        <w:rPr>
          <w:rFonts w:ascii="Times New Roman" w:hAnsi="Times New Roman" w:cs="Times New Roman"/>
          <w:b/>
          <w:sz w:val="20"/>
          <w:szCs w:val="20"/>
        </w:rPr>
      </w:pPr>
    </w:p>
    <w:p w:rsidR="005C2897" w:rsidRDefault="005C2897" w:rsidP="005C2897">
      <w:pPr>
        <w:pStyle w:val="a8"/>
        <w:spacing w:after="0" w:line="240" w:lineRule="auto"/>
        <w:ind w:left="0"/>
        <w:rPr>
          <w:rFonts w:ascii="Times New Roman" w:hAnsi="Times New Roman" w:cs="Times New Roman"/>
          <w:b/>
          <w:sz w:val="20"/>
          <w:szCs w:val="20"/>
        </w:rPr>
      </w:pPr>
    </w:p>
    <w:p w:rsidR="005C2897" w:rsidRPr="0085743D" w:rsidRDefault="00A805BE" w:rsidP="005C2897">
      <w:pPr>
        <w:pStyle w:val="a8"/>
        <w:spacing w:after="0" w:line="240" w:lineRule="auto"/>
        <w:ind w:left="0"/>
        <w:rPr>
          <w:rFonts w:ascii="Times New Roman" w:hAnsi="Times New Roman" w:cs="Times New Roman"/>
          <w:b/>
          <w:sz w:val="20"/>
          <w:szCs w:val="20"/>
        </w:rPr>
      </w:pPr>
      <w:r>
        <w:rPr>
          <w:rFonts w:ascii="Times New Roman" w:hAnsi="Times New Roman" w:cs="Times New Roman"/>
          <w:b/>
          <w:sz w:val="20"/>
          <w:szCs w:val="20"/>
        </w:rPr>
        <w:t>Начальник</w:t>
      </w:r>
      <w:r w:rsidR="005C2897" w:rsidRPr="0085743D">
        <w:rPr>
          <w:rFonts w:ascii="Times New Roman" w:hAnsi="Times New Roman" w:cs="Times New Roman"/>
          <w:b/>
          <w:sz w:val="20"/>
          <w:szCs w:val="20"/>
        </w:rPr>
        <w:t xml:space="preserve"> юридического отдела администрации  </w:t>
      </w:r>
    </w:p>
    <w:p w:rsidR="005C2897" w:rsidRPr="0085743D" w:rsidRDefault="005C2897" w:rsidP="005C2897">
      <w:pPr>
        <w:pStyle w:val="a8"/>
        <w:spacing w:after="0" w:line="240" w:lineRule="auto"/>
        <w:ind w:left="0"/>
        <w:rPr>
          <w:rFonts w:ascii="Times New Roman" w:hAnsi="Times New Roman" w:cs="Times New Roman"/>
          <w:b/>
          <w:sz w:val="20"/>
          <w:szCs w:val="20"/>
        </w:rPr>
      </w:pPr>
      <w:r w:rsidRPr="0085743D">
        <w:rPr>
          <w:rFonts w:ascii="Times New Roman" w:hAnsi="Times New Roman" w:cs="Times New Roman"/>
          <w:b/>
          <w:sz w:val="20"/>
          <w:szCs w:val="20"/>
        </w:rPr>
        <w:t xml:space="preserve">Киренского городского поселения                                                                                          </w:t>
      </w:r>
      <w:r>
        <w:rPr>
          <w:rFonts w:ascii="Times New Roman" w:hAnsi="Times New Roman" w:cs="Times New Roman"/>
          <w:b/>
          <w:sz w:val="20"/>
          <w:szCs w:val="20"/>
        </w:rPr>
        <w:t xml:space="preserve">  </w:t>
      </w:r>
      <w:r w:rsidR="004E1BD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5743D">
        <w:rPr>
          <w:rFonts w:ascii="Times New Roman" w:hAnsi="Times New Roman" w:cs="Times New Roman"/>
          <w:b/>
          <w:sz w:val="20"/>
          <w:szCs w:val="20"/>
        </w:rPr>
        <w:t xml:space="preserve">  Д</w:t>
      </w:r>
      <w:r w:rsidR="004E1BDD">
        <w:rPr>
          <w:rFonts w:ascii="Times New Roman" w:hAnsi="Times New Roman" w:cs="Times New Roman"/>
          <w:b/>
          <w:sz w:val="20"/>
          <w:szCs w:val="20"/>
        </w:rPr>
        <w:t>.</w:t>
      </w:r>
      <w:r w:rsidRPr="0085743D">
        <w:rPr>
          <w:rFonts w:ascii="Times New Roman" w:hAnsi="Times New Roman" w:cs="Times New Roman"/>
          <w:b/>
          <w:sz w:val="20"/>
          <w:szCs w:val="20"/>
        </w:rPr>
        <w:t>С. Смирнов</w:t>
      </w:r>
    </w:p>
    <w:p w:rsidR="005C2897" w:rsidRPr="0085743D" w:rsidRDefault="005C2897" w:rsidP="005C2897">
      <w:pPr>
        <w:tabs>
          <w:tab w:val="left" w:pos="1245"/>
        </w:tabs>
        <w:spacing w:after="0" w:line="240" w:lineRule="auto"/>
        <w:rPr>
          <w:rFonts w:ascii="Times New Roman" w:hAnsi="Times New Roman" w:cs="Times New Roman"/>
          <w:b/>
          <w:sz w:val="16"/>
          <w:szCs w:val="16"/>
        </w:rPr>
      </w:pPr>
      <w:r w:rsidRPr="0085743D">
        <w:rPr>
          <w:rFonts w:ascii="Times New Roman" w:hAnsi="Times New Roman" w:cs="Times New Roman"/>
          <w:b/>
          <w:sz w:val="16"/>
          <w:szCs w:val="16"/>
        </w:rPr>
        <w:t xml:space="preserve"> </w:t>
      </w:r>
      <w:r w:rsidRPr="0085743D">
        <w:rPr>
          <w:rFonts w:ascii="Times New Roman" w:hAnsi="Times New Roman" w:cs="Times New Roman"/>
          <w:b/>
          <w:sz w:val="16"/>
          <w:szCs w:val="16"/>
        </w:rPr>
        <w:tab/>
      </w:r>
    </w:p>
    <w:p w:rsidR="005C2897" w:rsidRDefault="005C2897" w:rsidP="005C2897">
      <w:pPr>
        <w:spacing w:after="0" w:line="240" w:lineRule="auto"/>
        <w:rPr>
          <w:rFonts w:ascii="Times New Roman" w:hAnsi="Times New Roman" w:cs="Times New Roman"/>
          <w:b/>
          <w:sz w:val="16"/>
          <w:szCs w:val="16"/>
        </w:rPr>
      </w:pPr>
    </w:p>
    <w:p w:rsidR="005C2897" w:rsidRDefault="005C2897" w:rsidP="005A50A5">
      <w:pPr>
        <w:spacing w:after="0"/>
        <w:ind w:firstLine="708"/>
        <w:jc w:val="both"/>
        <w:rPr>
          <w:rFonts w:ascii="Times New Roman" w:hAnsi="Times New Roman" w:cs="Times New Roman"/>
          <w:sz w:val="24"/>
          <w:szCs w:val="24"/>
        </w:rPr>
      </w:pPr>
    </w:p>
    <w:p w:rsidR="00E839B8" w:rsidRPr="00D2253E" w:rsidRDefault="00E839B8" w:rsidP="005A50A5">
      <w:pPr>
        <w:spacing w:after="0"/>
        <w:ind w:firstLine="708"/>
        <w:jc w:val="both"/>
        <w:rPr>
          <w:rFonts w:ascii="Times New Roman" w:hAnsi="Times New Roman" w:cs="Times New Roman"/>
          <w:sz w:val="24"/>
          <w:szCs w:val="24"/>
        </w:rPr>
      </w:pPr>
    </w:p>
    <w:p w:rsidR="00E70BEB" w:rsidRPr="00D2253E" w:rsidRDefault="00E70BEB" w:rsidP="00DF5D98">
      <w:pPr>
        <w:spacing w:after="0"/>
        <w:ind w:firstLine="708"/>
        <w:jc w:val="both"/>
        <w:rPr>
          <w:rFonts w:ascii="Times New Roman" w:hAnsi="Times New Roman" w:cs="Times New Roman"/>
          <w:sz w:val="24"/>
          <w:szCs w:val="24"/>
        </w:rPr>
      </w:pPr>
    </w:p>
    <w:p w:rsidR="007A70E2" w:rsidRPr="007A70E2" w:rsidRDefault="007A70E2" w:rsidP="00457FEB">
      <w:pPr>
        <w:spacing w:after="0"/>
        <w:jc w:val="center"/>
        <w:rPr>
          <w:rFonts w:ascii="Times New Roman" w:hAnsi="Times New Roman" w:cs="Times New Roman"/>
          <w:sz w:val="28"/>
          <w:szCs w:val="28"/>
        </w:rPr>
      </w:pPr>
    </w:p>
    <w:sectPr w:rsidR="007A70E2" w:rsidRPr="007A70E2" w:rsidSect="00DB3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3AFB"/>
    <w:multiLevelType w:val="multilevel"/>
    <w:tmpl w:val="A560E734"/>
    <w:lvl w:ilvl="0">
      <w:start w:val="2"/>
      <w:numFmt w:val="decimal"/>
      <w:lvlText w:val="%1."/>
      <w:lvlJc w:val="left"/>
      <w:pPr>
        <w:ind w:left="927" w:hanging="360"/>
      </w:pPr>
      <w:rPr>
        <w:rFonts w:hint="default"/>
        <w:sz w:val="28"/>
        <w:szCs w:val="28"/>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2C557F61"/>
    <w:multiLevelType w:val="hybridMultilevel"/>
    <w:tmpl w:val="82020AA2"/>
    <w:lvl w:ilvl="0" w:tplc="0E8C8368">
      <w:start w:val="1"/>
      <w:numFmt w:val="decimal"/>
      <w:pStyle w:val="a"/>
      <w:lvlText w:val="%1"/>
      <w:lvlJc w:val="left"/>
      <w:pPr>
        <w:tabs>
          <w:tab w:val="num" w:pos="992"/>
        </w:tabs>
        <w:ind w:left="652"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2ECE4055"/>
    <w:multiLevelType w:val="multilevel"/>
    <w:tmpl w:val="6C6CF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911A42"/>
    <w:multiLevelType w:val="multilevel"/>
    <w:tmpl w:val="E88A83E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567"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15:restartNumberingAfterBreak="0">
    <w:nsid w:val="4DD246F3"/>
    <w:multiLevelType w:val="hybridMultilevel"/>
    <w:tmpl w:val="A05A3930"/>
    <w:lvl w:ilvl="0" w:tplc="650E5D28">
      <w:start w:val="4"/>
      <w:numFmt w:val="decimal"/>
      <w:lvlText w:val="%1."/>
      <w:lvlJc w:val="left"/>
      <w:pPr>
        <w:ind w:left="360"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41876A2"/>
    <w:multiLevelType w:val="hybridMultilevel"/>
    <w:tmpl w:val="C9C65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7" w15:restartNumberingAfterBreak="0">
    <w:nsid w:val="797E2EB6"/>
    <w:multiLevelType w:val="multilevel"/>
    <w:tmpl w:val="67CC7E80"/>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3"/>
  </w:num>
  <w:num w:numId="8">
    <w:abstractNumId w:val="3"/>
  </w:num>
  <w:num w:numId="9">
    <w:abstractNumId w:val="3"/>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07B3F"/>
    <w:rsid w:val="00031E13"/>
    <w:rsid w:val="000829E0"/>
    <w:rsid w:val="000F67E9"/>
    <w:rsid w:val="00176DDF"/>
    <w:rsid w:val="001A5D9E"/>
    <w:rsid w:val="001A6841"/>
    <w:rsid w:val="00234809"/>
    <w:rsid w:val="002658FD"/>
    <w:rsid w:val="002C0698"/>
    <w:rsid w:val="002C0EED"/>
    <w:rsid w:val="0031074A"/>
    <w:rsid w:val="00311C7A"/>
    <w:rsid w:val="003B69ED"/>
    <w:rsid w:val="003C3B35"/>
    <w:rsid w:val="004101CE"/>
    <w:rsid w:val="00457FEB"/>
    <w:rsid w:val="00470B8F"/>
    <w:rsid w:val="004A5716"/>
    <w:rsid w:val="004E1BDD"/>
    <w:rsid w:val="00501F92"/>
    <w:rsid w:val="00570960"/>
    <w:rsid w:val="005A50A5"/>
    <w:rsid w:val="005B03A4"/>
    <w:rsid w:val="005C2897"/>
    <w:rsid w:val="006762C1"/>
    <w:rsid w:val="00744A8A"/>
    <w:rsid w:val="007A70E2"/>
    <w:rsid w:val="009A3DCE"/>
    <w:rsid w:val="009D0322"/>
    <w:rsid w:val="00A01A22"/>
    <w:rsid w:val="00A249D1"/>
    <w:rsid w:val="00A44252"/>
    <w:rsid w:val="00A805BE"/>
    <w:rsid w:val="00AF407F"/>
    <w:rsid w:val="00B72EF4"/>
    <w:rsid w:val="00BA2A57"/>
    <w:rsid w:val="00BC1E28"/>
    <w:rsid w:val="00C0293D"/>
    <w:rsid w:val="00C04152"/>
    <w:rsid w:val="00C07B3F"/>
    <w:rsid w:val="00C325B2"/>
    <w:rsid w:val="00C57C75"/>
    <w:rsid w:val="00DB3137"/>
    <w:rsid w:val="00DD32C8"/>
    <w:rsid w:val="00DE08EA"/>
    <w:rsid w:val="00DF5D98"/>
    <w:rsid w:val="00E34FFB"/>
    <w:rsid w:val="00E60B6F"/>
    <w:rsid w:val="00E70BEB"/>
    <w:rsid w:val="00E839B8"/>
    <w:rsid w:val="00F0472A"/>
    <w:rsid w:val="00F5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412572"/>
  <w15:docId w15:val="{EE2FBB7E-A36C-4FC7-877A-A75A51F8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B3137"/>
  </w:style>
  <w:style w:type="paragraph" w:styleId="1">
    <w:name w:val="heading 1"/>
    <w:aliases w:val="Заголовок 1 Знак Знак,Заголовок 1 Знак Знак Знак"/>
    <w:basedOn w:val="a1"/>
    <w:next w:val="a2"/>
    <w:link w:val="10"/>
    <w:qFormat/>
    <w:rsid w:val="003B69ED"/>
    <w:pPr>
      <w:keepNext/>
      <w:pageBreakBefore/>
      <w:numPr>
        <w:numId w:val="5"/>
      </w:numPr>
      <w:tabs>
        <w:tab w:val="left" w:pos="851"/>
      </w:tabs>
      <w:spacing w:before="240" w:after="120" w:line="240" w:lineRule="auto"/>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
    <w:basedOn w:val="a1"/>
    <w:next w:val="a2"/>
    <w:link w:val="20"/>
    <w:qFormat/>
    <w:rsid w:val="003B69ED"/>
    <w:pPr>
      <w:keepNext/>
      <w:numPr>
        <w:ilvl w:val="1"/>
        <w:numId w:val="5"/>
      </w:numPr>
      <w:tabs>
        <w:tab w:val="left" w:pos="1134"/>
        <w:tab w:val="left" w:pos="1276"/>
      </w:tabs>
      <w:spacing w:before="180" w:after="60" w:line="240" w:lineRule="auto"/>
      <w:ind w:left="0"/>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3,Знак3 Знак Знак Знак,ПодЗаголовок"/>
    <w:basedOn w:val="a1"/>
    <w:next w:val="a2"/>
    <w:link w:val="30"/>
    <w:qFormat/>
    <w:rsid w:val="003B69ED"/>
    <w:pPr>
      <w:keepNext/>
      <w:numPr>
        <w:ilvl w:val="2"/>
        <w:numId w:val="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1"/>
    <w:next w:val="a2"/>
    <w:link w:val="40"/>
    <w:qFormat/>
    <w:rsid w:val="003B69ED"/>
    <w:pPr>
      <w:keepNext/>
      <w:numPr>
        <w:ilvl w:val="3"/>
        <w:numId w:val="5"/>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1"/>
    <w:next w:val="a1"/>
    <w:link w:val="50"/>
    <w:qFormat/>
    <w:rsid w:val="003B69ED"/>
    <w:pPr>
      <w:numPr>
        <w:ilvl w:val="4"/>
        <w:numId w:val="5"/>
      </w:numPr>
      <w:tabs>
        <w:tab w:val="left" w:pos="1701"/>
      </w:tabs>
      <w:spacing w:before="240" w:after="60" w:line="240" w:lineRule="auto"/>
      <w:outlineLvl w:val="4"/>
    </w:pPr>
    <w:rPr>
      <w:rFonts w:ascii="Times New Roman" w:eastAsia="Times New Roman" w:hAnsi="Times New Roman" w:cs="Times New Roman"/>
      <w:b/>
      <w:bCs/>
      <w:iCs/>
    </w:rPr>
  </w:style>
  <w:style w:type="paragraph" w:styleId="6">
    <w:name w:val="heading 6"/>
    <w:basedOn w:val="a1"/>
    <w:next w:val="a1"/>
    <w:link w:val="60"/>
    <w:qFormat/>
    <w:rsid w:val="003B69ED"/>
    <w:pPr>
      <w:numPr>
        <w:ilvl w:val="5"/>
        <w:numId w:val="5"/>
      </w:numPr>
      <w:spacing w:before="240" w:after="60" w:line="240" w:lineRule="auto"/>
      <w:outlineLvl w:val="5"/>
    </w:pPr>
    <w:rPr>
      <w:rFonts w:ascii="Times New Roman" w:eastAsia="Times New Roman" w:hAnsi="Times New Roman" w:cs="Times New Roman"/>
      <w:b/>
      <w:bCs/>
    </w:rPr>
  </w:style>
  <w:style w:type="paragraph" w:styleId="7">
    <w:name w:val="heading 7"/>
    <w:aliases w:val="Заголовок x.x"/>
    <w:basedOn w:val="a1"/>
    <w:next w:val="a1"/>
    <w:link w:val="70"/>
    <w:qFormat/>
    <w:rsid w:val="003B69ED"/>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3B69ED"/>
    <w:pPr>
      <w:numPr>
        <w:ilvl w:val="7"/>
        <w:numId w:val="5"/>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3B69ED"/>
    <w:pPr>
      <w:numPr>
        <w:ilvl w:val="8"/>
        <w:numId w:val="5"/>
      </w:numPr>
      <w:spacing w:before="240" w:after="60" w:line="240" w:lineRule="auto"/>
      <w:outlineLvl w:val="8"/>
    </w:pPr>
    <w:rPr>
      <w:rFonts w:ascii="Arial" w:eastAsia="Times New Roman" w:hAnsi="Arial"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pt">
    <w:name w:val="Основной текст (3) + Интервал 2 pt"/>
    <w:basedOn w:val="a3"/>
    <w:rsid w:val="00C07B3F"/>
    <w:rPr>
      <w:rFonts w:ascii="Times New Roman" w:eastAsia="Times New Roman" w:hAnsi="Times New Roman" w:cs="Times New Roman"/>
      <w:spacing w:val="40"/>
      <w:sz w:val="21"/>
      <w:szCs w:val="21"/>
      <w:shd w:val="clear" w:color="auto" w:fill="FFFFFF"/>
    </w:rPr>
  </w:style>
  <w:style w:type="character" w:customStyle="1" w:styleId="41">
    <w:name w:val="Основной текст (4)_"/>
    <w:basedOn w:val="a3"/>
    <w:link w:val="42"/>
    <w:rsid w:val="00C07B3F"/>
    <w:rPr>
      <w:rFonts w:ascii="Times New Roman" w:eastAsia="Times New Roman" w:hAnsi="Times New Roman" w:cs="Times New Roman"/>
      <w:sz w:val="30"/>
      <w:szCs w:val="30"/>
      <w:shd w:val="clear" w:color="auto" w:fill="FFFFFF"/>
    </w:rPr>
  </w:style>
  <w:style w:type="paragraph" w:customStyle="1" w:styleId="42">
    <w:name w:val="Основной текст (4)"/>
    <w:basedOn w:val="a1"/>
    <w:link w:val="41"/>
    <w:rsid w:val="00C07B3F"/>
    <w:pPr>
      <w:shd w:val="clear" w:color="auto" w:fill="FFFFFF"/>
      <w:spacing w:after="6480" w:line="365" w:lineRule="exact"/>
      <w:jc w:val="center"/>
    </w:pPr>
    <w:rPr>
      <w:rFonts w:ascii="Times New Roman" w:eastAsia="Times New Roman" w:hAnsi="Times New Roman" w:cs="Times New Roman"/>
      <w:sz w:val="30"/>
      <w:szCs w:val="30"/>
    </w:rPr>
  </w:style>
  <w:style w:type="character" w:customStyle="1" w:styleId="31">
    <w:name w:val="Основной текст (3)_"/>
    <w:basedOn w:val="a3"/>
    <w:link w:val="32"/>
    <w:rsid w:val="00C07B3F"/>
    <w:rPr>
      <w:rFonts w:ascii="Times New Roman" w:eastAsia="Times New Roman" w:hAnsi="Times New Roman" w:cs="Times New Roman"/>
      <w:sz w:val="21"/>
      <w:szCs w:val="21"/>
      <w:shd w:val="clear" w:color="auto" w:fill="FFFFFF"/>
    </w:rPr>
  </w:style>
  <w:style w:type="paragraph" w:customStyle="1" w:styleId="32">
    <w:name w:val="Основной текст (3)"/>
    <w:basedOn w:val="a1"/>
    <w:link w:val="31"/>
    <w:rsid w:val="00C07B3F"/>
    <w:pPr>
      <w:shd w:val="clear" w:color="auto" w:fill="FFFFFF"/>
      <w:spacing w:after="0" w:line="278" w:lineRule="exact"/>
    </w:pPr>
    <w:rPr>
      <w:rFonts w:ascii="Times New Roman" w:eastAsia="Times New Roman" w:hAnsi="Times New Roman" w:cs="Times New Roman"/>
      <w:sz w:val="21"/>
      <w:szCs w:val="21"/>
    </w:rPr>
  </w:style>
  <w:style w:type="character" w:customStyle="1" w:styleId="11">
    <w:name w:val="Заголовок №1_"/>
    <w:basedOn w:val="a3"/>
    <w:link w:val="12"/>
    <w:rsid w:val="00C07B3F"/>
    <w:rPr>
      <w:rFonts w:ascii="Times New Roman" w:eastAsia="Times New Roman" w:hAnsi="Times New Roman" w:cs="Times New Roman"/>
      <w:sz w:val="21"/>
      <w:szCs w:val="21"/>
      <w:shd w:val="clear" w:color="auto" w:fill="FFFFFF"/>
    </w:rPr>
  </w:style>
  <w:style w:type="paragraph" w:customStyle="1" w:styleId="12">
    <w:name w:val="Заголовок №1"/>
    <w:basedOn w:val="a1"/>
    <w:link w:val="11"/>
    <w:rsid w:val="00C07B3F"/>
    <w:pPr>
      <w:shd w:val="clear" w:color="auto" w:fill="FFFFFF"/>
      <w:spacing w:after="60" w:line="0" w:lineRule="atLeast"/>
      <w:ind w:hanging="360"/>
      <w:outlineLvl w:val="0"/>
    </w:pPr>
    <w:rPr>
      <w:rFonts w:ascii="Times New Roman" w:eastAsia="Times New Roman" w:hAnsi="Times New Roman" w:cs="Times New Roman"/>
      <w:sz w:val="21"/>
      <w:szCs w:val="21"/>
    </w:rPr>
  </w:style>
  <w:style w:type="character" w:customStyle="1" w:styleId="a6">
    <w:name w:val="Основной текст_"/>
    <w:basedOn w:val="a3"/>
    <w:link w:val="21"/>
    <w:rsid w:val="00C07B3F"/>
    <w:rPr>
      <w:rFonts w:ascii="Times New Roman" w:eastAsia="Times New Roman" w:hAnsi="Times New Roman" w:cs="Times New Roman"/>
      <w:sz w:val="21"/>
      <w:szCs w:val="21"/>
      <w:shd w:val="clear" w:color="auto" w:fill="FFFFFF"/>
    </w:rPr>
  </w:style>
  <w:style w:type="character" w:customStyle="1" w:styleId="61">
    <w:name w:val="Основной текст (6)_"/>
    <w:basedOn w:val="a3"/>
    <w:link w:val="62"/>
    <w:rsid w:val="00C07B3F"/>
    <w:rPr>
      <w:rFonts w:ascii="Times New Roman" w:eastAsia="Times New Roman" w:hAnsi="Times New Roman" w:cs="Times New Roman"/>
      <w:sz w:val="17"/>
      <w:szCs w:val="17"/>
      <w:shd w:val="clear" w:color="auto" w:fill="FFFFFF"/>
    </w:rPr>
  </w:style>
  <w:style w:type="paragraph" w:customStyle="1" w:styleId="21">
    <w:name w:val="Основной текст2"/>
    <w:basedOn w:val="a1"/>
    <w:link w:val="a6"/>
    <w:rsid w:val="00C07B3F"/>
    <w:pPr>
      <w:shd w:val="clear" w:color="auto" w:fill="FFFFFF"/>
      <w:spacing w:after="0" w:line="269" w:lineRule="exact"/>
    </w:pPr>
    <w:rPr>
      <w:rFonts w:ascii="Times New Roman" w:eastAsia="Times New Roman" w:hAnsi="Times New Roman" w:cs="Times New Roman"/>
      <w:sz w:val="21"/>
      <w:szCs w:val="21"/>
    </w:rPr>
  </w:style>
  <w:style w:type="paragraph" w:customStyle="1" w:styleId="62">
    <w:name w:val="Основной текст (6)"/>
    <w:basedOn w:val="a1"/>
    <w:link w:val="61"/>
    <w:rsid w:val="00C07B3F"/>
    <w:pPr>
      <w:shd w:val="clear" w:color="auto" w:fill="FFFFFF"/>
      <w:spacing w:after="0" w:line="230" w:lineRule="exact"/>
    </w:pPr>
    <w:rPr>
      <w:rFonts w:ascii="Times New Roman" w:eastAsia="Times New Roman" w:hAnsi="Times New Roman" w:cs="Times New Roman"/>
      <w:sz w:val="17"/>
      <w:szCs w:val="17"/>
    </w:rPr>
  </w:style>
  <w:style w:type="paragraph" w:styleId="a0">
    <w:name w:val="List"/>
    <w:basedOn w:val="a1"/>
    <w:link w:val="a7"/>
    <w:rsid w:val="00C07B3F"/>
    <w:pPr>
      <w:numPr>
        <w:numId w:val="2"/>
      </w:numPr>
      <w:spacing w:after="60" w:line="240" w:lineRule="auto"/>
      <w:jc w:val="both"/>
    </w:pPr>
    <w:rPr>
      <w:rFonts w:ascii="Times New Roman" w:eastAsia="Times New Roman" w:hAnsi="Times New Roman" w:cs="Times New Roman"/>
      <w:snapToGrid w:val="0"/>
      <w:sz w:val="24"/>
      <w:szCs w:val="24"/>
    </w:rPr>
  </w:style>
  <w:style w:type="character" w:customStyle="1" w:styleId="a7">
    <w:name w:val="Список Знак"/>
    <w:link w:val="a0"/>
    <w:rsid w:val="00C07B3F"/>
    <w:rPr>
      <w:rFonts w:ascii="Times New Roman" w:eastAsia="Times New Roman" w:hAnsi="Times New Roman" w:cs="Times New Roman"/>
      <w:snapToGrid w:val="0"/>
      <w:sz w:val="24"/>
      <w:szCs w:val="24"/>
    </w:rPr>
  </w:style>
  <w:style w:type="paragraph" w:styleId="a8">
    <w:name w:val="List Paragraph"/>
    <w:basedOn w:val="a1"/>
    <w:uiPriority w:val="34"/>
    <w:qFormat/>
    <w:rsid w:val="00C07B3F"/>
    <w:pPr>
      <w:ind w:left="720"/>
      <w:contextualSpacing/>
    </w:pPr>
  </w:style>
  <w:style w:type="character" w:customStyle="1" w:styleId="10">
    <w:name w:val="Заголовок 1 Знак"/>
    <w:aliases w:val="Заголовок 1 Знак Знак Знак1,Заголовок 1 Знак Знак Знак Знак"/>
    <w:basedOn w:val="a3"/>
    <w:link w:val="1"/>
    <w:rsid w:val="003B69ED"/>
    <w:rPr>
      <w:rFonts w:ascii="Times New Roman" w:eastAsia="Times New Roman" w:hAnsi="Times New Roman" w:cs="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
    <w:basedOn w:val="a3"/>
    <w:link w:val="2"/>
    <w:rsid w:val="003B69ED"/>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3"/>
    <w:link w:val="3"/>
    <w:rsid w:val="003B69ED"/>
    <w:rPr>
      <w:rFonts w:ascii="Times New Roman" w:eastAsia="Times New Roman" w:hAnsi="Times New Roman" w:cs="Times New Roman"/>
      <w:b/>
      <w:bCs/>
      <w:sz w:val="26"/>
      <w:szCs w:val="26"/>
    </w:rPr>
  </w:style>
  <w:style w:type="character" w:customStyle="1" w:styleId="40">
    <w:name w:val="Заголовок 4 Знак"/>
    <w:basedOn w:val="a3"/>
    <w:link w:val="4"/>
    <w:rsid w:val="003B69ED"/>
    <w:rPr>
      <w:rFonts w:ascii="Times New Roman" w:eastAsia="Times New Roman" w:hAnsi="Times New Roman" w:cs="Times New Roman"/>
      <w:b/>
      <w:bCs/>
      <w:sz w:val="24"/>
      <w:szCs w:val="24"/>
    </w:rPr>
  </w:style>
  <w:style w:type="character" w:customStyle="1" w:styleId="50">
    <w:name w:val="Заголовок 5 Знак"/>
    <w:basedOn w:val="a3"/>
    <w:link w:val="5"/>
    <w:rsid w:val="003B69ED"/>
    <w:rPr>
      <w:rFonts w:ascii="Times New Roman" w:eastAsia="Times New Roman" w:hAnsi="Times New Roman" w:cs="Times New Roman"/>
      <w:b/>
      <w:bCs/>
      <w:iCs/>
    </w:rPr>
  </w:style>
  <w:style w:type="character" w:customStyle="1" w:styleId="60">
    <w:name w:val="Заголовок 6 Знак"/>
    <w:basedOn w:val="a3"/>
    <w:link w:val="6"/>
    <w:rsid w:val="003B69ED"/>
    <w:rPr>
      <w:rFonts w:ascii="Times New Roman" w:eastAsia="Times New Roman" w:hAnsi="Times New Roman" w:cs="Times New Roman"/>
      <w:b/>
      <w:bCs/>
    </w:rPr>
  </w:style>
  <w:style w:type="character" w:customStyle="1" w:styleId="70">
    <w:name w:val="Заголовок 7 Знак"/>
    <w:aliases w:val="Заголовок x.x Знак"/>
    <w:basedOn w:val="a3"/>
    <w:link w:val="7"/>
    <w:rsid w:val="003B69ED"/>
    <w:rPr>
      <w:rFonts w:ascii="Times New Roman" w:eastAsia="Times New Roman" w:hAnsi="Times New Roman" w:cs="Times New Roman"/>
      <w:sz w:val="24"/>
      <w:szCs w:val="24"/>
    </w:rPr>
  </w:style>
  <w:style w:type="character" w:customStyle="1" w:styleId="80">
    <w:name w:val="Заголовок 8 Знак"/>
    <w:basedOn w:val="a3"/>
    <w:link w:val="8"/>
    <w:rsid w:val="003B69ED"/>
    <w:rPr>
      <w:rFonts w:ascii="Times New Roman" w:eastAsia="Times New Roman" w:hAnsi="Times New Roman" w:cs="Times New Roman"/>
      <w:i/>
      <w:iCs/>
      <w:sz w:val="24"/>
      <w:szCs w:val="24"/>
    </w:rPr>
  </w:style>
  <w:style w:type="character" w:customStyle="1" w:styleId="90">
    <w:name w:val="Заголовок 9 Знак"/>
    <w:basedOn w:val="a3"/>
    <w:link w:val="9"/>
    <w:rsid w:val="003B69ED"/>
    <w:rPr>
      <w:rFonts w:ascii="Arial" w:eastAsia="Times New Roman" w:hAnsi="Arial" w:cs="Times New Roman"/>
    </w:rPr>
  </w:style>
  <w:style w:type="paragraph" w:customStyle="1" w:styleId="a2">
    <w:name w:val="Абзац"/>
    <w:basedOn w:val="a1"/>
    <w:link w:val="a9"/>
    <w:qFormat/>
    <w:rsid w:val="003B69ED"/>
    <w:pPr>
      <w:spacing w:before="120" w:after="60" w:line="240" w:lineRule="auto"/>
      <w:ind w:firstLine="567"/>
      <w:jc w:val="both"/>
    </w:pPr>
    <w:rPr>
      <w:rFonts w:ascii="Times New Roman" w:eastAsia="Times New Roman" w:hAnsi="Times New Roman" w:cs="Times New Roman"/>
      <w:sz w:val="24"/>
      <w:szCs w:val="24"/>
    </w:rPr>
  </w:style>
  <w:style w:type="character" w:customStyle="1" w:styleId="a9">
    <w:name w:val="Абзац Знак"/>
    <w:link w:val="a2"/>
    <w:rsid w:val="003B69ED"/>
    <w:rPr>
      <w:rFonts w:ascii="Times New Roman" w:eastAsia="Times New Roman" w:hAnsi="Times New Roman" w:cs="Times New Roman"/>
      <w:sz w:val="24"/>
      <w:szCs w:val="24"/>
    </w:rPr>
  </w:style>
  <w:style w:type="paragraph" w:styleId="a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qFormat/>
    <w:rsid w:val="003B69ED"/>
    <w:pPr>
      <w:spacing w:before="120" w:after="120" w:line="240" w:lineRule="auto"/>
      <w:jc w:val="center"/>
    </w:pPr>
    <w:rPr>
      <w:rFonts w:ascii="Times New Roman" w:eastAsia="Times New Roman" w:hAnsi="Times New Roman" w:cs="Times New Roman"/>
      <w:b/>
      <w:bCs/>
      <w:szCs w:val="20"/>
    </w:rPr>
  </w:style>
  <w:style w:type="paragraph" w:customStyle="1" w:styleId="a">
    <w:name w:val="Табличный_нумерованный"/>
    <w:basedOn w:val="a1"/>
    <w:rsid w:val="003B69ED"/>
    <w:pPr>
      <w:numPr>
        <w:numId w:val="4"/>
      </w:numPr>
      <w:spacing w:after="0" w:line="240" w:lineRule="auto"/>
    </w:pPr>
    <w:rPr>
      <w:rFonts w:ascii="Times New Roman" w:eastAsia="Times New Roman" w:hAnsi="Times New Roman" w:cs="Times New Roman"/>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a"/>
    <w:locked/>
    <w:rsid w:val="003B69ED"/>
    <w:rPr>
      <w:rFonts w:ascii="Times New Roman" w:eastAsia="Times New Roman" w:hAnsi="Times New Roman" w:cs="Times New Roman"/>
      <w:b/>
      <w:bCs/>
      <w:szCs w:val="20"/>
    </w:rPr>
  </w:style>
  <w:style w:type="paragraph" w:customStyle="1" w:styleId="ab">
    <w:name w:val="Название таблицы"/>
    <w:basedOn w:val="aa"/>
    <w:rsid w:val="00470B8F"/>
    <w:pPr>
      <w:keepNext/>
      <w:spacing w:after="0"/>
      <w:jc w:val="left"/>
    </w:pPr>
    <w:rPr>
      <w:szCs w:val="22"/>
    </w:rPr>
  </w:style>
  <w:style w:type="paragraph" w:customStyle="1" w:styleId="ac">
    <w:name w:val="Табличный_заголовки"/>
    <w:basedOn w:val="a1"/>
    <w:rsid w:val="00470B8F"/>
    <w:pPr>
      <w:keepNext/>
      <w:keepLines/>
      <w:spacing w:after="0" w:line="240" w:lineRule="auto"/>
      <w:jc w:val="center"/>
    </w:pPr>
    <w:rPr>
      <w:rFonts w:ascii="Times New Roman" w:eastAsia="Times New Roman" w:hAnsi="Times New Roman" w:cs="Times New Roman"/>
      <w:b/>
      <w:sz w:val="20"/>
      <w:szCs w:val="20"/>
    </w:rPr>
  </w:style>
  <w:style w:type="paragraph" w:customStyle="1" w:styleId="ad">
    <w:name w:val="Табличный_центр"/>
    <w:basedOn w:val="a1"/>
    <w:rsid w:val="00470B8F"/>
    <w:pPr>
      <w:spacing w:after="0" w:line="240" w:lineRule="auto"/>
      <w:jc w:val="center"/>
    </w:pPr>
    <w:rPr>
      <w:rFonts w:ascii="Times New Roman" w:eastAsia="Times New Roman" w:hAnsi="Times New Roman" w:cs="Times New Roman"/>
    </w:rPr>
  </w:style>
  <w:style w:type="paragraph" w:customStyle="1" w:styleId="ae">
    <w:name w:val="Табличный_слева"/>
    <w:basedOn w:val="a1"/>
    <w:rsid w:val="00470B8F"/>
    <w:pPr>
      <w:spacing w:after="0" w:line="240" w:lineRule="auto"/>
    </w:pPr>
    <w:rPr>
      <w:rFonts w:ascii="Times New Roman" w:eastAsia="Times New Roman" w:hAnsi="Times New Roman" w:cs="Times New Roman"/>
    </w:rPr>
  </w:style>
  <w:style w:type="paragraph" w:styleId="af">
    <w:name w:val="No Spacing"/>
    <w:basedOn w:val="a1"/>
    <w:link w:val="af0"/>
    <w:uiPriority w:val="1"/>
    <w:qFormat/>
    <w:rsid w:val="00470B8F"/>
    <w:pPr>
      <w:spacing w:after="0" w:line="360" w:lineRule="auto"/>
      <w:ind w:firstLine="680"/>
      <w:jc w:val="both"/>
    </w:pPr>
    <w:rPr>
      <w:rFonts w:ascii="Times New Roman" w:eastAsia="Times New Roman" w:hAnsi="Times New Roman" w:cs="Times New Roman"/>
      <w:sz w:val="24"/>
      <w:szCs w:val="24"/>
    </w:rPr>
  </w:style>
  <w:style w:type="character" w:customStyle="1" w:styleId="af0">
    <w:name w:val="Без интервала Знак"/>
    <w:link w:val="af"/>
    <w:uiPriority w:val="1"/>
    <w:rsid w:val="00470B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7160</Words>
  <Characters>40814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9</cp:revision>
  <cp:lastPrinted>2014-11-19T08:17:00Z</cp:lastPrinted>
  <dcterms:created xsi:type="dcterms:W3CDTF">2016-12-07T05:45:00Z</dcterms:created>
  <dcterms:modified xsi:type="dcterms:W3CDTF">2019-06-03T09:14:00Z</dcterms:modified>
</cp:coreProperties>
</file>