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2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</w:p>
    <w:p w:rsidR="00B72332" w:rsidRPr="00937D35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26.11.2019</w:t>
      </w: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 №796</w:t>
      </w:r>
    </w:p>
    <w:p w:rsidR="00B72332" w:rsidRPr="00937D35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B72332" w:rsidRPr="00937D35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B72332" w:rsidRPr="00937D35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КИРЕНСКИЙ РАЙОН</w:t>
      </w:r>
    </w:p>
    <w:p w:rsidR="00B72332" w:rsidRPr="00937D35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КИРЕНСКОЕ МУНИЦИПАЛЬНОЕ ОБРАЗОВАНИЕ</w:t>
      </w:r>
    </w:p>
    <w:p w:rsidR="00B72332" w:rsidRPr="00937D35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АДМИНИСТРАЦИЯ</w:t>
      </w:r>
    </w:p>
    <w:p w:rsidR="00B72332" w:rsidRDefault="00B72332" w:rsidP="00B72332">
      <w:pPr>
        <w:ind w:left="-567" w:right="-284"/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ПОСТАНОВЛЕНИЕ</w:t>
      </w:r>
    </w:p>
    <w:p w:rsidR="00B72332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</w:p>
    <w:p w:rsidR="00B72332" w:rsidRPr="00B755CB" w:rsidRDefault="00B72332" w:rsidP="00B72332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 МУНИЦИПАЛЬНУЮ </w:t>
      </w:r>
      <w:r w:rsidRP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ПРОГРАММУ </w:t>
      </w:r>
      <w:r w:rsidRPr="00B755CB">
        <w:rPr>
          <w:rFonts w:ascii="Arial" w:hAnsi="Arial" w:cs="Arial"/>
          <w:b/>
          <w:sz w:val="32"/>
          <w:szCs w:val="32"/>
        </w:rPr>
        <w:t>«ПЕРЕСЕЛЕНИЕ ГРАЖДАН ИЗ АВАРИЙНОГО ЖИЛИЩНОГО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55CB">
        <w:rPr>
          <w:rFonts w:ascii="Arial" w:hAnsi="Arial" w:cs="Arial"/>
          <w:b/>
          <w:sz w:val="32"/>
          <w:szCs w:val="32"/>
        </w:rPr>
        <w:t>ФОНДА КИРЕНСКОГО МУНИЦИПА</w:t>
      </w:r>
      <w:r>
        <w:rPr>
          <w:rFonts w:ascii="Arial" w:hAnsi="Arial" w:cs="Arial"/>
          <w:b/>
          <w:sz w:val="32"/>
          <w:szCs w:val="32"/>
        </w:rPr>
        <w:t>ЛЬНОГО ОБРАЗОВАНИЯ» НА 2019-2025</w:t>
      </w:r>
      <w:r w:rsidRPr="00B755CB">
        <w:rPr>
          <w:rFonts w:ascii="Arial" w:hAnsi="Arial" w:cs="Arial"/>
          <w:b/>
          <w:sz w:val="32"/>
          <w:szCs w:val="32"/>
        </w:rPr>
        <w:t xml:space="preserve"> ГОДЫ </w:t>
      </w:r>
    </w:p>
    <w:p w:rsidR="00B72332" w:rsidRPr="0078251E" w:rsidRDefault="00B72332" w:rsidP="00B72332">
      <w:pPr>
        <w:pStyle w:val="ConsPlusNonforma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B72332" w:rsidRPr="004D0C47" w:rsidRDefault="00B72332" w:rsidP="00B72332">
      <w:pPr>
        <w:ind w:left="-567" w:right="-1"/>
        <w:rPr>
          <w:rFonts w:ascii="Arial" w:hAnsi="Arial" w:cs="Arial"/>
          <w:sz w:val="24"/>
          <w:szCs w:val="24"/>
        </w:rPr>
      </w:pP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>в соответствии с 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на 2019 год и на плановый период 2020 и 2021 годов" </w:t>
      </w:r>
      <w:r>
        <w:rPr>
          <w:rFonts w:ascii="Arial" w:hAnsi="Arial" w:cs="Arial"/>
          <w:color w:val="000000"/>
          <w:sz w:val="24"/>
          <w:szCs w:val="24"/>
        </w:rPr>
        <w:t>от 25.12.2018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2D5CCA">
        <w:rPr>
          <w:rFonts w:ascii="Arial" w:hAnsi="Arial" w:cs="Arial"/>
          <w:color w:val="000000"/>
          <w:sz w:val="24"/>
          <w:szCs w:val="24"/>
        </w:rPr>
        <w:t>№ 81/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B72332" w:rsidRDefault="00B72332" w:rsidP="00B72332">
      <w:pPr>
        <w:ind w:left="-567" w:right="-1"/>
        <w:rPr>
          <w:rFonts w:ascii="Arial" w:hAnsi="Arial" w:cs="Arial"/>
          <w:bCs w:val="0"/>
          <w:iCs/>
          <w:sz w:val="24"/>
          <w:szCs w:val="24"/>
          <w:shd w:val="clear" w:color="auto" w:fill="FFFFFF"/>
        </w:rPr>
      </w:pPr>
    </w:p>
    <w:p w:rsidR="00B72332" w:rsidRDefault="00B72332" w:rsidP="00B72332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B72332" w:rsidRDefault="00B72332" w:rsidP="00B72332">
      <w:pPr>
        <w:ind w:left="-567" w:right="-1"/>
        <w:rPr>
          <w:rFonts w:ascii="Arial" w:hAnsi="Arial" w:cs="Arial"/>
          <w:bCs w:val="0"/>
          <w:iCs/>
          <w:sz w:val="24"/>
          <w:szCs w:val="24"/>
          <w:shd w:val="clear" w:color="auto" w:fill="FFFFFF"/>
        </w:rPr>
      </w:pPr>
    </w:p>
    <w:p w:rsidR="00B72332" w:rsidRPr="00C11C5B" w:rsidRDefault="00B72332" w:rsidP="00B7233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</w:t>
      </w:r>
      <w:r w:rsidRPr="00B35064">
        <w:rPr>
          <w:rFonts w:ascii="Arial" w:hAnsi="Arial" w:cs="Arial"/>
          <w:sz w:val="24"/>
          <w:szCs w:val="24"/>
        </w:rPr>
        <w:t xml:space="preserve">в муниципальную  </w:t>
      </w:r>
      <w:r w:rsidRPr="007A1FFC">
        <w:rPr>
          <w:rFonts w:ascii="Arial" w:hAnsi="Arial" w:cs="Arial"/>
          <w:sz w:val="24"/>
          <w:szCs w:val="24"/>
        </w:rPr>
        <w:t xml:space="preserve">программу </w:t>
      </w:r>
      <w:r w:rsidRPr="00B755CB">
        <w:rPr>
          <w:rFonts w:ascii="Arial" w:hAnsi="Arial" w:cs="Arial"/>
          <w:sz w:val="24"/>
          <w:szCs w:val="24"/>
        </w:rPr>
        <w:t>«Переселение граждан из аварийного жилищного фонда Киренского муниципа</w:t>
      </w:r>
      <w:r>
        <w:rPr>
          <w:rFonts w:ascii="Arial" w:hAnsi="Arial" w:cs="Arial"/>
          <w:sz w:val="24"/>
          <w:szCs w:val="24"/>
        </w:rPr>
        <w:t>льного образования» на 2019-2025</w:t>
      </w:r>
      <w:r w:rsidRPr="007A1FFC">
        <w:rPr>
          <w:rFonts w:ascii="Arial" w:hAnsi="Arial" w:cs="Arial"/>
          <w:sz w:val="24"/>
          <w:szCs w:val="24"/>
        </w:rPr>
        <w:t xml:space="preserve"> гг.</w:t>
      </w:r>
      <w:r>
        <w:rPr>
          <w:rFonts w:ascii="Arial" w:hAnsi="Arial" w:cs="Arial"/>
          <w:sz w:val="24"/>
          <w:szCs w:val="24"/>
        </w:rPr>
        <w:t xml:space="preserve">, </w:t>
      </w:r>
      <w:r w:rsidRPr="00B35064">
        <w:rPr>
          <w:rFonts w:ascii="Arial" w:hAnsi="Arial" w:cs="Arial"/>
          <w:sz w:val="24"/>
          <w:szCs w:val="24"/>
        </w:rPr>
        <w:t>утвержденную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671</w:t>
      </w:r>
      <w:r w:rsidRPr="00B35064">
        <w:rPr>
          <w:rFonts w:ascii="Arial" w:hAnsi="Arial" w:cs="Arial"/>
          <w:sz w:val="24"/>
          <w:szCs w:val="24"/>
        </w:rPr>
        <w:t xml:space="preserve"> и изложить те</w:t>
      </w:r>
      <w:proofErr w:type="gramStart"/>
      <w:r w:rsidRPr="00B35064">
        <w:rPr>
          <w:rFonts w:ascii="Arial" w:hAnsi="Arial" w:cs="Arial"/>
          <w:sz w:val="24"/>
          <w:szCs w:val="24"/>
        </w:rPr>
        <w:t>кст пр</w:t>
      </w:r>
      <w:proofErr w:type="gramEnd"/>
      <w:r w:rsidRPr="00B35064"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B72332" w:rsidRPr="00C11C5B" w:rsidRDefault="00B72332" w:rsidP="00B72332">
      <w:pPr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B72332" w:rsidRPr="00C11C5B" w:rsidRDefault="00B72332" w:rsidP="00B7233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 вступает в силу со дня подписания и подлежит обнародованию и размещению  на сайте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Киренского муниципального образования 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>в сети интернет.</w:t>
      </w:r>
    </w:p>
    <w:p w:rsidR="00B72332" w:rsidRPr="00C11C5B" w:rsidRDefault="00B72332" w:rsidP="00B72332">
      <w:pPr>
        <w:rPr>
          <w:rFonts w:ascii="Arial" w:hAnsi="Arial" w:cs="Arial"/>
          <w:sz w:val="24"/>
          <w:szCs w:val="24"/>
        </w:rPr>
      </w:pPr>
    </w:p>
    <w:p w:rsidR="00B72332" w:rsidRPr="00C11C5B" w:rsidRDefault="00B72332" w:rsidP="00B72332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B72332" w:rsidRPr="00C11C5B" w:rsidRDefault="00B72332" w:rsidP="00B7233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Pr="00C11C5B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B72332" w:rsidRPr="00C11C5B" w:rsidRDefault="00B72332" w:rsidP="00B7233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В. Журавлева</w:t>
      </w:r>
    </w:p>
    <w:p w:rsidR="00B72332" w:rsidRDefault="00B72332" w:rsidP="00B72332"/>
    <w:p w:rsidR="001E7661" w:rsidRDefault="001E7661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B72332" w:rsidRDefault="00B72332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5F6FCE" w:rsidRDefault="005F6FCE" w:rsidP="00630634">
      <w:pPr>
        <w:ind w:firstLine="0"/>
        <w:rPr>
          <w:rFonts w:ascii="Courier New" w:hAnsi="Courier New" w:cs="Courier New"/>
          <w:sz w:val="22"/>
        </w:rPr>
      </w:pPr>
    </w:p>
    <w:p w:rsidR="00F32324" w:rsidRDefault="00F32324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Утверждена </w:t>
      </w:r>
    </w:p>
    <w:p w:rsidR="00C121F2" w:rsidRPr="00937D35" w:rsidRDefault="00F42A48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="00C121F2"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C121F2" w:rsidRPr="00937D35" w:rsidRDefault="00C121F2" w:rsidP="00C121F2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 w:rsidR="00F42A48">
        <w:rPr>
          <w:rFonts w:ascii="Courier New" w:hAnsi="Courier New" w:cs="Courier New"/>
          <w:sz w:val="22"/>
        </w:rPr>
        <w:t>муниципального образования</w:t>
      </w:r>
    </w:p>
    <w:p w:rsidR="00C121F2" w:rsidRDefault="003643B2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="00C121F2" w:rsidRPr="00937D35">
        <w:rPr>
          <w:rFonts w:ascii="Courier New" w:hAnsi="Courier New" w:cs="Courier New"/>
          <w:sz w:val="22"/>
        </w:rPr>
        <w:t xml:space="preserve"> </w:t>
      </w:r>
    </w:p>
    <w:p w:rsidR="00DF09DE" w:rsidRPr="00EE281C" w:rsidRDefault="00DF09DE" w:rsidP="00DF09DE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643B2" w:rsidRDefault="003643B2" w:rsidP="00DF09DE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DF09DE" w:rsidRDefault="00DF09DE" w:rsidP="00DF09DE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630634" w:rsidRDefault="00630634" w:rsidP="00DF09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000000"/>
          <w:sz w:val="22"/>
        </w:rPr>
        <w:t>от 26.11.2019г. №</w:t>
      </w:r>
      <w:r w:rsidR="0024203F">
        <w:rPr>
          <w:rFonts w:ascii="Courier New" w:hAnsi="Courier New" w:cs="Courier New"/>
          <w:color w:val="000000"/>
          <w:sz w:val="22"/>
        </w:rPr>
        <w:t>796</w:t>
      </w:r>
    </w:p>
    <w:p w:rsidR="000D3E57" w:rsidRPr="00E11B8D" w:rsidRDefault="000D3E57" w:rsidP="00C121F2">
      <w:pPr>
        <w:jc w:val="right"/>
      </w:pPr>
    </w:p>
    <w:tbl>
      <w:tblPr>
        <w:tblW w:w="0" w:type="auto"/>
        <w:tblLook w:val="04A0"/>
      </w:tblPr>
      <w:tblGrid>
        <w:gridCol w:w="4998"/>
        <w:gridCol w:w="4999"/>
      </w:tblGrid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Default="00604CE5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Pr="00E11B8D" w:rsidRDefault="00324CCB" w:rsidP="00C02ABB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7A5C33">
            <w:pPr>
              <w:ind w:firstLine="0"/>
              <w:jc w:val="left"/>
            </w:pPr>
          </w:p>
        </w:tc>
      </w:tr>
    </w:tbl>
    <w:p w:rsidR="00280869" w:rsidRPr="00E11B8D" w:rsidRDefault="00280869" w:rsidP="00C02ABB">
      <w:pPr>
        <w:jc w:val="right"/>
      </w:pPr>
    </w:p>
    <w:p w:rsidR="00280869" w:rsidRPr="00E11B8D" w:rsidRDefault="00280869" w:rsidP="000B113A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280869" w:rsidRPr="00E11B8D" w:rsidRDefault="00280869" w:rsidP="00630634">
      <w:pPr>
        <w:pStyle w:val="ConsPlusTitle"/>
        <w:widowControl/>
        <w:ind w:right="318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9F2F1E" w:rsidRPr="00C121F2" w:rsidRDefault="009F2F1E" w:rsidP="00C121F2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«</w:t>
      </w:r>
      <w:r w:rsidR="00C121F2"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 w:rsidR="00C121F2"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 w:rsidR="00C63402">
        <w:rPr>
          <w:sz w:val="32"/>
          <w:szCs w:val="32"/>
          <w:lang w:eastAsia="en-US"/>
        </w:rPr>
        <w:t>ПРИЗВ</w:t>
      </w:r>
      <w:r w:rsidR="002223D3">
        <w:rPr>
          <w:sz w:val="32"/>
          <w:szCs w:val="32"/>
          <w:lang w:eastAsia="en-US"/>
        </w:rPr>
        <w:t>АНОГО ТАКОВЫМ</w:t>
      </w:r>
      <w:r w:rsidR="00C121F2">
        <w:rPr>
          <w:sz w:val="32"/>
          <w:szCs w:val="32"/>
          <w:lang w:eastAsia="en-US"/>
        </w:rPr>
        <w:t xml:space="preserve">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280869" w:rsidRPr="009F2F1E" w:rsidRDefault="00280869" w:rsidP="009F2F1E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280869" w:rsidRPr="00E11B8D" w:rsidRDefault="00280869" w:rsidP="00C02ABB">
      <w:pPr>
        <w:jc w:val="center"/>
      </w:pPr>
    </w:p>
    <w:p w:rsidR="00280869" w:rsidRPr="00E11B8D" w:rsidRDefault="00280869" w:rsidP="00C02ABB">
      <w:pPr>
        <w:jc w:val="center"/>
      </w:pPr>
    </w:p>
    <w:p w:rsidR="00AA6555" w:rsidRPr="00E11B8D" w:rsidRDefault="00AA6555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Default="007C4757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822A0C">
      <w:pPr>
        <w:ind w:firstLine="0"/>
      </w:pPr>
    </w:p>
    <w:p w:rsidR="00C121F2" w:rsidRDefault="00C121F2" w:rsidP="00C02ABB">
      <w:pPr>
        <w:jc w:val="center"/>
      </w:pPr>
    </w:p>
    <w:p w:rsidR="00C121F2" w:rsidRPr="00C121F2" w:rsidRDefault="00C121F2" w:rsidP="00C02ABB">
      <w:pPr>
        <w:jc w:val="center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Киренск, 2019</w:t>
      </w:r>
    </w:p>
    <w:p w:rsidR="007C4757" w:rsidRDefault="007C4757" w:rsidP="00C02ABB">
      <w:pPr>
        <w:jc w:val="center"/>
      </w:pPr>
    </w:p>
    <w:p w:rsidR="005D76BD" w:rsidRPr="00C121F2" w:rsidRDefault="00722B26" w:rsidP="00C121F2">
      <w:pPr>
        <w:pStyle w:val="ConsPlusTitle"/>
        <w:widowControl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lastRenderedPageBreak/>
        <w:t>ПАСПОРТ</w:t>
      </w:r>
    </w:p>
    <w:p w:rsidR="005D76BD" w:rsidRDefault="00C121F2" w:rsidP="008A495A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C121F2" w:rsidRPr="00C121F2" w:rsidRDefault="00C121F2" w:rsidP="00C121F2">
      <w:pPr>
        <w:pStyle w:val="ConsPlusTitle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 w:rsidR="002223D3"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a7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6379" w:type="dxa"/>
            <w:vAlign w:val="center"/>
          </w:tcPr>
          <w:p w:rsidR="005D76BD" w:rsidRPr="00C121F2" w:rsidRDefault="005D76BD" w:rsidP="00C02AB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</w:tcPr>
          <w:p w:rsidR="005D76BD" w:rsidRPr="00C121F2" w:rsidRDefault="00C121F2" w:rsidP="008A495A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</w:t>
            </w:r>
            <w:r w:rsidR="002223D3">
              <w:rPr>
                <w:rFonts w:ascii="Arial" w:hAnsi="Arial" w:cs="Arial"/>
              </w:rPr>
              <w:t>ного фонда, признанного таковым</w:t>
            </w:r>
            <w:r>
              <w:rPr>
                <w:rFonts w:ascii="Arial" w:hAnsi="Arial" w:cs="Arial"/>
              </w:rPr>
              <w:t xml:space="preserve"> до 1 января 2017 года, в 2019-2025 годах»</w:t>
            </w:r>
            <w:r w:rsidR="005D76BD"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A4372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Уполномоченный орган</w:t>
            </w:r>
            <w:r w:rsidR="005A0F8D" w:rsidRPr="00C121F2">
              <w:rPr>
                <w:rFonts w:ascii="Arial" w:hAnsi="Arial" w:cs="Arial"/>
              </w:rPr>
              <w:t xml:space="preserve"> исполнительной власти </w:t>
            </w:r>
            <w:r w:rsidR="00A43729">
              <w:rPr>
                <w:rFonts w:ascii="Arial" w:hAnsi="Arial" w:cs="Arial"/>
              </w:rPr>
              <w:t>Киренского муниципального образования</w:t>
            </w:r>
            <w:r w:rsidR="005A0F8D" w:rsidRPr="00C121F2">
              <w:rPr>
                <w:rFonts w:ascii="Arial" w:hAnsi="Arial" w:cs="Arial"/>
              </w:rPr>
              <w:t>, ответственн</w:t>
            </w:r>
            <w:r w:rsidR="00906C78"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за реализацию </w:t>
            </w:r>
            <w:r w:rsidR="00906C78" w:rsidRPr="00C121F2">
              <w:rPr>
                <w:rFonts w:ascii="Arial" w:hAnsi="Arial" w:cs="Arial"/>
              </w:rPr>
              <w:t>П</w:t>
            </w:r>
            <w:r w:rsidR="005A0F8D" w:rsidRPr="00C121F2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379" w:type="dxa"/>
          </w:tcPr>
          <w:p w:rsidR="003C66E8" w:rsidRPr="00C121F2" w:rsidRDefault="00A43729" w:rsidP="00A43729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5A0F8D" w:rsidRPr="00C121F2" w:rsidTr="00136EEA">
        <w:tc>
          <w:tcPr>
            <w:tcW w:w="3510" w:type="dxa"/>
          </w:tcPr>
          <w:p w:rsidR="005A0F8D" w:rsidRPr="00C121F2" w:rsidRDefault="00906C78" w:rsidP="00906C78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</w:t>
            </w:r>
            <w:r w:rsidR="005A0F8D" w:rsidRPr="00C121F2">
              <w:rPr>
                <w:rFonts w:ascii="Arial" w:hAnsi="Arial" w:cs="Arial"/>
              </w:rPr>
              <w:t>лавн</w:t>
            </w:r>
            <w:r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распорядител</w:t>
            </w:r>
            <w:r w:rsidRPr="00C121F2">
              <w:rPr>
                <w:rFonts w:ascii="Arial" w:hAnsi="Arial" w:cs="Arial"/>
              </w:rPr>
              <w:t>ь</w:t>
            </w:r>
            <w:r w:rsidR="005A0F8D" w:rsidRPr="00C121F2">
              <w:rPr>
                <w:rFonts w:ascii="Arial" w:hAnsi="Arial" w:cs="Arial"/>
              </w:rPr>
              <w:t xml:space="preserve"> бюджетных сре</w:t>
            </w:r>
            <w:proofErr w:type="gramStart"/>
            <w:r w:rsidR="005A0F8D" w:rsidRPr="00C121F2">
              <w:rPr>
                <w:rFonts w:ascii="Arial" w:hAnsi="Arial" w:cs="Arial"/>
              </w:rPr>
              <w:t>дств</w:t>
            </w:r>
            <w:r w:rsidRPr="00C121F2">
              <w:rPr>
                <w:rFonts w:ascii="Arial" w:hAnsi="Arial" w:cs="Arial"/>
              </w:rPr>
              <w:t xml:space="preserve">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6379" w:type="dxa"/>
          </w:tcPr>
          <w:p w:rsidR="005A0F8D" w:rsidRPr="00C121F2" w:rsidRDefault="00A43729" w:rsidP="003C66E8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79" w:type="dxa"/>
          </w:tcPr>
          <w:p w:rsidR="003C66E8" w:rsidRPr="00C121F2" w:rsidRDefault="003C66E8" w:rsidP="00A4372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 w:rsidR="00A43729"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3C66E8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124087" w:rsidRPr="00C121F2">
              <w:rPr>
                <w:rFonts w:ascii="Arial" w:hAnsi="Arial" w:cs="Arial"/>
                <w:sz w:val="24"/>
                <w:szCs w:val="24"/>
              </w:rPr>
              <w:t xml:space="preserve">постоянно действующих </w:t>
            </w:r>
            <w:r w:rsidRPr="00C121F2">
              <w:rPr>
                <w:rFonts w:ascii="Arial" w:hAnsi="Arial" w:cs="Arial"/>
                <w:sz w:val="24"/>
                <w:szCs w:val="24"/>
              </w:rPr>
              <w:t>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</w:t>
            </w:r>
            <w:r w:rsidR="003C66E8" w:rsidRPr="00C121F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379" w:type="dxa"/>
          </w:tcPr>
          <w:p w:rsidR="003C66E8" w:rsidRPr="00C121F2" w:rsidRDefault="00A43729" w:rsidP="00B10B2E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3C66E8" w:rsidRPr="00C121F2" w:rsidTr="00136EEA">
        <w:trPr>
          <w:trHeight w:val="224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906C7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="00906C78" w:rsidRPr="00C121F2">
              <w:rPr>
                <w:rFonts w:ascii="Arial" w:hAnsi="Arial" w:cs="Arial"/>
              </w:rPr>
              <w:br/>
              <w:t>2019</w:t>
            </w:r>
            <w:r w:rsidR="0042107B" w:rsidRPr="00C121F2">
              <w:rPr>
                <w:rFonts w:ascii="Arial" w:hAnsi="Arial" w:cs="Arial"/>
              </w:rPr>
              <w:t xml:space="preserve"> год</w:t>
            </w:r>
            <w:r w:rsidR="00906C78" w:rsidRPr="00C121F2">
              <w:rPr>
                <w:rFonts w:ascii="Arial" w:hAnsi="Arial" w:cs="Arial"/>
              </w:rPr>
              <w:t xml:space="preserve"> - </w:t>
            </w:r>
            <w:r w:rsidRPr="00C121F2">
              <w:rPr>
                <w:rFonts w:ascii="Arial" w:hAnsi="Arial" w:cs="Arial"/>
              </w:rPr>
              <w:t xml:space="preserve">1 сентября 2025 </w:t>
            </w:r>
            <w:r w:rsidR="004C4835" w:rsidRPr="00C121F2">
              <w:rPr>
                <w:rFonts w:ascii="Arial" w:hAnsi="Arial" w:cs="Arial"/>
              </w:rPr>
              <w:t>года</w:t>
            </w:r>
            <w:r w:rsidRPr="00C121F2">
              <w:rPr>
                <w:rFonts w:ascii="Arial" w:hAnsi="Arial" w:cs="Arial"/>
              </w:rPr>
              <w:t>.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шестой этап –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>– 1 сентября 2025 год.</w:t>
            </w:r>
          </w:p>
        </w:tc>
      </w:tr>
      <w:tr w:rsidR="003C66E8" w:rsidRPr="00C121F2" w:rsidTr="00136EEA">
        <w:tc>
          <w:tcPr>
            <w:tcW w:w="3510" w:type="dxa"/>
            <w:shd w:val="clear" w:color="auto" w:fill="auto"/>
          </w:tcPr>
          <w:p w:rsidR="003C66E8" w:rsidRPr="00C121F2" w:rsidRDefault="003C66E8" w:rsidP="005A0F8D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</w:t>
            </w:r>
            <w:r w:rsidR="005A0F8D" w:rsidRPr="00C121F2">
              <w:rPr>
                <w:rFonts w:ascii="Arial" w:hAnsi="Arial" w:cs="Arial"/>
              </w:rPr>
              <w:t>ы и источники финансирования Программы</w:t>
            </w:r>
            <w:r w:rsidR="00F10027" w:rsidRPr="00C121F2">
              <w:rPr>
                <w:rFonts w:ascii="Arial" w:hAnsi="Arial" w:cs="Arial"/>
              </w:rPr>
              <w:t xml:space="preserve"> (с расшифровкой по годам)</w:t>
            </w:r>
          </w:p>
        </w:tc>
        <w:tc>
          <w:tcPr>
            <w:tcW w:w="6379" w:type="dxa"/>
            <w:shd w:val="clear" w:color="auto" w:fill="auto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F36F12">
              <w:rPr>
                <w:rFonts w:ascii="Arial" w:hAnsi="Arial" w:cs="Arial"/>
              </w:rPr>
              <w:t>160 226 434, 21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F61724">
              <w:rPr>
                <w:rFonts w:ascii="Arial" w:hAnsi="Arial" w:cs="Arial"/>
              </w:rPr>
              <w:t>103 284 000</w:t>
            </w:r>
            <w:r w:rsidR="009472AF">
              <w:rPr>
                <w:rFonts w:ascii="Arial" w:hAnsi="Arial" w:cs="Arial"/>
              </w:rPr>
              <w:t>, 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56 942 434,21</w:t>
            </w:r>
            <w:r w:rsidR="0093236F" w:rsidRPr="00C121F2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 w:rsidR="00F36F12"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 w:rsidR="0093236F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 w:rsidR="009117C8">
              <w:rPr>
                <w:rFonts w:ascii="Arial" w:hAnsi="Arial" w:cs="Arial"/>
              </w:rPr>
              <w:t>20 460 100,00</w:t>
            </w:r>
            <w:r w:rsidR="00A862C7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9472AF">
              <w:rPr>
                <w:rFonts w:ascii="Arial" w:hAnsi="Arial" w:cs="Arial"/>
              </w:rPr>
              <w:t>17</w:t>
            </w:r>
            <w:r w:rsidR="0093236F">
              <w:rPr>
                <w:rFonts w:ascii="Arial" w:hAnsi="Arial" w:cs="Arial"/>
              </w:rPr>
              <w:t> 784 212,75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2 675 887,25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 w:rsidR="00470A13">
              <w:rPr>
                <w:rFonts w:ascii="Arial" w:hAnsi="Arial" w:cs="Arial"/>
              </w:rPr>
              <w:t>1 540 041,21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470A13">
              <w:rPr>
                <w:rFonts w:ascii="Arial" w:hAnsi="Arial" w:cs="Arial"/>
              </w:rPr>
              <w:t>1</w:t>
            </w:r>
            <w:r w:rsidR="0093236F">
              <w:rPr>
                <w:rFonts w:ascii="Arial" w:hAnsi="Arial" w:cs="Arial"/>
              </w:rPr>
              <w:t> 338 614,26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201 426,95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>в сумме 138 226 293,00  руб., в том числе: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2019 – 2020 годов – </w:t>
            </w:r>
            <w:r w:rsidR="0093236F">
              <w:rPr>
                <w:rFonts w:ascii="Arial" w:hAnsi="Arial" w:cs="Arial"/>
              </w:rPr>
              <w:t>84 161 172,99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54 065 120,01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3C66E8" w:rsidRPr="00C121F2" w:rsidRDefault="003C66E8" w:rsidP="006A75DE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3C66E8" w:rsidRPr="00C121F2" w:rsidTr="00F54A96">
        <w:trPr>
          <w:trHeight w:val="5538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Ожидаемые конечные результаты </w:t>
            </w:r>
            <w:r w:rsidR="005A0F8D" w:rsidRPr="00C121F2">
              <w:rPr>
                <w:rFonts w:ascii="Arial" w:hAnsi="Arial" w:cs="Arial"/>
              </w:rPr>
              <w:t xml:space="preserve">реализации </w:t>
            </w:r>
            <w:r w:rsidRPr="00C121F2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 w:rsidR="009D2D3C">
              <w:rPr>
                <w:rFonts w:ascii="Arial" w:hAnsi="Arial" w:cs="Arial"/>
              </w:rPr>
              <w:t>2</w:t>
            </w:r>
            <w:r w:rsidR="0024203F">
              <w:rPr>
                <w:rFonts w:ascii="Arial" w:hAnsi="Arial" w:cs="Arial"/>
              </w:rPr>
              <w:t>31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470A13">
              <w:rPr>
                <w:rFonts w:ascii="Arial" w:hAnsi="Arial" w:cs="Arial"/>
              </w:rPr>
              <w:t>а</w:t>
            </w:r>
            <w:r w:rsidR="00906C78" w:rsidRPr="00C121F2">
              <w:rPr>
                <w:rFonts w:ascii="Arial" w:hAnsi="Arial" w:cs="Arial"/>
              </w:rPr>
              <w:t xml:space="preserve">, </w:t>
            </w:r>
            <w:proofErr w:type="gramStart"/>
            <w:r w:rsidR="00E86AD1" w:rsidRPr="00C121F2">
              <w:rPr>
                <w:rFonts w:ascii="Arial" w:hAnsi="Arial" w:cs="Arial"/>
              </w:rPr>
              <w:t>проживающих</w:t>
            </w:r>
            <w:proofErr w:type="gramEnd"/>
            <w:r w:rsidR="00E86AD1" w:rsidRPr="00C121F2">
              <w:rPr>
                <w:rFonts w:ascii="Arial" w:hAnsi="Arial" w:cs="Arial"/>
              </w:rPr>
              <w:t xml:space="preserve"> в</w:t>
            </w:r>
            <w:r w:rsidR="00F10027" w:rsidRPr="00C121F2">
              <w:rPr>
                <w:rFonts w:ascii="Arial" w:hAnsi="Arial" w:cs="Arial"/>
              </w:rPr>
              <w:t xml:space="preserve"> аварийно</w:t>
            </w:r>
            <w:r w:rsidR="00E86AD1" w:rsidRPr="00C121F2">
              <w:rPr>
                <w:rFonts w:ascii="Arial" w:hAnsi="Arial" w:cs="Arial"/>
              </w:rPr>
              <w:t>м жилищном фонде</w:t>
            </w:r>
            <w:r w:rsidRPr="00C121F2">
              <w:rPr>
                <w:rFonts w:ascii="Arial" w:hAnsi="Arial" w:cs="Arial"/>
              </w:rPr>
              <w:t>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 w:rsidR="0093236F">
              <w:rPr>
                <w:rFonts w:ascii="Arial" w:hAnsi="Arial" w:cs="Arial"/>
              </w:rPr>
              <w:t>170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93236F">
              <w:rPr>
                <w:rFonts w:ascii="Arial" w:hAnsi="Arial" w:cs="Arial"/>
              </w:rPr>
              <w:t>годов – 61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470A13"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9D2D3C">
              <w:rPr>
                <w:rFonts w:ascii="Arial" w:hAnsi="Arial" w:cs="Arial"/>
              </w:rPr>
              <w:t xml:space="preserve"> </w:t>
            </w:r>
            <w:r w:rsidR="0093236F">
              <w:rPr>
                <w:rFonts w:ascii="Arial" w:hAnsi="Arial" w:cs="Arial"/>
              </w:rPr>
              <w:t>0</w:t>
            </w:r>
            <w:r w:rsidR="009D2D3C">
              <w:rPr>
                <w:rFonts w:ascii="Arial" w:hAnsi="Arial" w:cs="Arial"/>
              </w:rPr>
              <w:t xml:space="preserve"> ч</w:t>
            </w:r>
            <w:r w:rsidRPr="00C121F2">
              <w:rPr>
                <w:rFonts w:ascii="Arial" w:hAnsi="Arial" w:cs="Arial"/>
              </w:rPr>
              <w:t>еловек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</w:t>
            </w:r>
            <w:r w:rsidR="00470A13"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906C78" w:rsidRPr="00C121F2">
              <w:rPr>
                <w:rFonts w:ascii="Arial" w:hAnsi="Arial" w:cs="Arial"/>
              </w:rPr>
              <w:t>;</w:t>
            </w:r>
          </w:p>
          <w:p w:rsidR="003C66E8" w:rsidRPr="00C121F2" w:rsidRDefault="00F10027" w:rsidP="000A43E6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расселение</w:t>
            </w:r>
            <w:r w:rsidR="003C66E8" w:rsidRPr="00C121F2">
              <w:rPr>
                <w:rFonts w:ascii="Arial" w:hAnsi="Arial" w:cs="Arial"/>
              </w:rPr>
              <w:t xml:space="preserve"> аварийного жилищного фонда общей площадью </w:t>
            </w:r>
            <w:r w:rsidR="009D2D3C">
              <w:rPr>
                <w:rFonts w:ascii="Arial" w:hAnsi="Arial" w:cs="Arial"/>
              </w:rPr>
              <w:t>3 715,32</w:t>
            </w:r>
            <w:r w:rsidR="003C66E8"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 w:rsidR="00D603E3">
              <w:rPr>
                <w:rFonts w:ascii="Arial" w:hAnsi="Arial" w:cs="Arial"/>
              </w:rPr>
              <w:t xml:space="preserve">ов – </w:t>
            </w:r>
            <w:r w:rsidR="005054AB">
              <w:rPr>
                <w:rFonts w:ascii="Arial" w:hAnsi="Arial" w:cs="Arial"/>
              </w:rPr>
              <w:t>2 718,00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5054AB">
              <w:rPr>
                <w:rFonts w:ascii="Arial" w:hAnsi="Arial" w:cs="Arial"/>
              </w:rPr>
              <w:t>годов – 997,32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D603E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5054AB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</w:t>
            </w:r>
            <w:r w:rsidR="00D603E3"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F54A96" w:rsidRPr="00C121F2" w:rsidRDefault="003C66E8" w:rsidP="00F54A96">
            <w:pPr>
              <w:pStyle w:val="ConsPlusNormal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</w:t>
            </w:r>
            <w:r w:rsidR="0042107B" w:rsidRPr="00C121F2">
              <w:rPr>
                <w:rFonts w:ascii="Arial" w:hAnsi="Arial" w:cs="Arial"/>
              </w:rPr>
              <w:t>ли указаны по прогнозным данным</w:t>
            </w:r>
          </w:p>
        </w:tc>
      </w:tr>
    </w:tbl>
    <w:p w:rsidR="001B3720" w:rsidRPr="00C121F2" w:rsidRDefault="001B3720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722B26" w:rsidRPr="00C121F2" w:rsidRDefault="00BA3F99" w:rsidP="00353D8A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1F1B5A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1</w:t>
      </w:r>
      <w:r w:rsidRPr="00C121F2">
        <w:rPr>
          <w:rFonts w:ascii="Arial" w:hAnsi="Arial" w:cs="Arial"/>
        </w:rPr>
        <w:t>.</w:t>
      </w:r>
      <w:r w:rsidR="001F1B5A" w:rsidRPr="00C121F2">
        <w:rPr>
          <w:rFonts w:ascii="Arial" w:hAnsi="Arial" w:cs="Arial"/>
        </w:rPr>
        <w:t xml:space="preserve"> </w:t>
      </w:r>
      <w:r w:rsidR="00F10027" w:rsidRPr="00C121F2">
        <w:rPr>
          <w:rFonts w:ascii="Arial" w:hAnsi="Arial" w:cs="Arial"/>
        </w:rPr>
        <w:t>ТЕКУЩЕЕ СОСТОЯНИЕ</w:t>
      </w:r>
      <w:r w:rsidR="00353D8A" w:rsidRPr="00C121F2">
        <w:rPr>
          <w:rFonts w:ascii="Arial" w:hAnsi="Arial" w:cs="Arial"/>
        </w:rPr>
        <w:t xml:space="preserve"> ЖИЛИЩНОГО ФОНДА НА ТЕРРИТОРИИ </w:t>
      </w:r>
      <w:r w:rsidR="00D603E3">
        <w:rPr>
          <w:rFonts w:ascii="Arial" w:hAnsi="Arial" w:cs="Arial"/>
        </w:rPr>
        <w:t>КИРЕНСКОГО МУНИЦИПАЛЬНОГО ОБРАЗОВАНИЯ</w:t>
      </w:r>
    </w:p>
    <w:p w:rsidR="006E3AA9" w:rsidRPr="00C121F2" w:rsidRDefault="006E3AA9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 w:rsidR="00F609A5">
        <w:rPr>
          <w:rFonts w:ascii="Arial" w:hAnsi="Arial" w:cs="Arial"/>
        </w:rPr>
        <w:t>Киренском муниципальном образовании</w:t>
      </w:r>
      <w:r w:rsidR="00F609A5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усугубляется большой степенью износа жилищного фонда, несоответствием условий проживания в нем нормативным требованиям.</w:t>
      </w:r>
    </w:p>
    <w:p w:rsidR="00722B2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</w:t>
      </w:r>
      <w:r w:rsidR="003C66E8" w:rsidRPr="00C121F2">
        <w:rPr>
          <w:rFonts w:ascii="Arial" w:hAnsi="Arial" w:cs="Arial"/>
        </w:rPr>
        <w:t>аварийном жилищном фонде</w:t>
      </w:r>
      <w:r w:rsidRPr="00C121F2">
        <w:rPr>
          <w:rFonts w:ascii="Arial" w:hAnsi="Arial" w:cs="Arial"/>
        </w:rPr>
        <w:t xml:space="preserve">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  <w:r w:rsidR="0044333D" w:rsidRPr="00C121F2">
        <w:rPr>
          <w:rFonts w:ascii="Arial" w:hAnsi="Arial" w:cs="Arial"/>
        </w:rPr>
        <w:t xml:space="preserve"> </w:t>
      </w:r>
    </w:p>
    <w:p w:rsidR="005C3C9D" w:rsidRPr="00C121F2" w:rsidRDefault="005C3C9D" w:rsidP="005C3C9D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</w:t>
      </w:r>
      <w:r w:rsidR="006E3F1B" w:rsidRPr="00C121F2">
        <w:rPr>
          <w:rFonts w:ascii="Arial" w:hAnsi="Arial" w:cs="Arial"/>
        </w:rPr>
        <w:t>расселить</w:t>
      </w:r>
      <w:r w:rsidRPr="00C121F2">
        <w:rPr>
          <w:rFonts w:ascii="Arial" w:hAnsi="Arial" w:cs="Arial"/>
        </w:rPr>
        <w:t xml:space="preserve"> на территории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="003C66E8" w:rsidRPr="00C121F2">
        <w:rPr>
          <w:rFonts w:ascii="Arial" w:hAnsi="Arial" w:cs="Arial"/>
          <w:bCs/>
        </w:rPr>
        <w:t>(</w:t>
      </w:r>
      <w:r w:rsidR="003C66E8" w:rsidRPr="00C121F2">
        <w:rPr>
          <w:rFonts w:ascii="Arial" w:hAnsi="Arial" w:cs="Arial"/>
        </w:rPr>
        <w:t>далее – аварийный жилищный фонд)</w:t>
      </w:r>
      <w:r w:rsidR="00F10027" w:rsidRPr="00C121F2">
        <w:rPr>
          <w:rFonts w:ascii="Arial" w:hAnsi="Arial" w:cs="Arial"/>
        </w:rPr>
        <w:t>,</w:t>
      </w:r>
      <w:r w:rsidR="003C66E8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составляет </w:t>
      </w:r>
      <w:r w:rsidR="00F609A5">
        <w:rPr>
          <w:rFonts w:ascii="Arial" w:hAnsi="Arial" w:cs="Arial"/>
        </w:rPr>
        <w:t>3</w:t>
      </w:r>
      <w:r w:rsidR="009D2D3C">
        <w:rPr>
          <w:rFonts w:ascii="Arial" w:hAnsi="Arial" w:cs="Arial"/>
        </w:rPr>
        <w:t> 715,32</w:t>
      </w:r>
      <w:r w:rsidRPr="00C121F2">
        <w:rPr>
          <w:rFonts w:ascii="Arial" w:hAnsi="Arial" w:cs="Arial"/>
        </w:rPr>
        <w:t xml:space="preserve"> кв. м</w:t>
      </w:r>
      <w:r w:rsidR="00906C78" w:rsidRPr="00C121F2">
        <w:rPr>
          <w:rFonts w:ascii="Arial" w:hAnsi="Arial" w:cs="Arial"/>
        </w:rPr>
        <w:t xml:space="preserve">, </w:t>
      </w:r>
      <w:r w:rsidRPr="00C121F2">
        <w:rPr>
          <w:rFonts w:ascii="Arial" w:hAnsi="Arial" w:cs="Arial"/>
        </w:rPr>
        <w:t xml:space="preserve"> </w:t>
      </w:r>
      <w:r w:rsidR="0044333D" w:rsidRPr="00C121F2">
        <w:rPr>
          <w:rFonts w:ascii="Arial" w:hAnsi="Arial" w:cs="Arial"/>
        </w:rPr>
        <w:t xml:space="preserve">в том числе: 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="00ED4083"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457131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</w:t>
      </w:r>
      <w:r w:rsidR="00915955" w:rsidRPr="00C121F2">
        <w:rPr>
          <w:rFonts w:ascii="Arial" w:hAnsi="Arial" w:cs="Arial"/>
        </w:rPr>
        <w:t xml:space="preserve"> жилищного</w:t>
      </w:r>
      <w:r w:rsidRPr="00C121F2">
        <w:rPr>
          <w:rFonts w:ascii="Arial" w:hAnsi="Arial" w:cs="Arial"/>
        </w:rPr>
        <w:t xml:space="preserve">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</w:t>
      </w:r>
      <w:r w:rsidR="007A5C33" w:rsidRPr="00C121F2">
        <w:rPr>
          <w:rFonts w:ascii="Arial" w:hAnsi="Arial" w:cs="Arial"/>
        </w:rPr>
        <w:t xml:space="preserve">аварийный </w:t>
      </w:r>
      <w:r w:rsidRPr="00C121F2">
        <w:rPr>
          <w:rFonts w:ascii="Arial" w:hAnsi="Arial" w:cs="Arial"/>
        </w:rPr>
        <w:t xml:space="preserve">жилищный фонд новым, соответствующим стандартам качества </w:t>
      </w:r>
      <w:r w:rsidR="007A5C33" w:rsidRPr="00C121F2">
        <w:rPr>
          <w:rFonts w:ascii="Arial" w:hAnsi="Arial" w:cs="Arial"/>
        </w:rPr>
        <w:t>жилищного фонда</w:t>
      </w:r>
      <w:r w:rsidRPr="00C121F2">
        <w:rPr>
          <w:rFonts w:ascii="Arial" w:hAnsi="Arial" w:cs="Arial"/>
        </w:rPr>
        <w:t>.</w:t>
      </w:r>
    </w:p>
    <w:p w:rsidR="007A7F5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>из аварийного жилищного фонда с участием средств Фонда ЖКХ.</w:t>
      </w:r>
      <w:r w:rsidR="007A7F56" w:rsidRPr="00C121F2">
        <w:rPr>
          <w:rFonts w:ascii="Arial" w:hAnsi="Arial" w:cs="Arial"/>
        </w:rPr>
        <w:t xml:space="preserve"> </w:t>
      </w:r>
    </w:p>
    <w:p w:rsidR="006E667A" w:rsidRPr="00C121F2" w:rsidRDefault="006E667A" w:rsidP="00444B9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Указом Президента Рос</w:t>
      </w:r>
      <w:r w:rsidR="007A5C33" w:rsidRPr="00C121F2">
        <w:rPr>
          <w:rFonts w:ascii="Arial" w:hAnsi="Arial" w:cs="Arial"/>
          <w:sz w:val="24"/>
          <w:szCs w:val="24"/>
        </w:rPr>
        <w:t xml:space="preserve">сийской Федерации </w:t>
      </w:r>
      <w:r w:rsidR="007A5C33" w:rsidRPr="00C121F2">
        <w:rPr>
          <w:rFonts w:ascii="Arial" w:hAnsi="Arial" w:cs="Arial"/>
          <w:sz w:val="24"/>
          <w:szCs w:val="24"/>
        </w:rPr>
        <w:br/>
        <w:t>от 7 мая 2018</w:t>
      </w:r>
      <w:r w:rsidRPr="00C121F2">
        <w:rPr>
          <w:rFonts w:ascii="Arial" w:hAnsi="Arial" w:cs="Arial"/>
          <w:sz w:val="24"/>
          <w:szCs w:val="24"/>
        </w:rPr>
        <w:t xml:space="preserve"> года № </w:t>
      </w:r>
      <w:r w:rsidR="007A5C33" w:rsidRPr="00C121F2">
        <w:rPr>
          <w:rFonts w:ascii="Arial" w:hAnsi="Arial" w:cs="Arial"/>
          <w:sz w:val="24"/>
          <w:szCs w:val="24"/>
        </w:rPr>
        <w:t>204</w:t>
      </w:r>
      <w:r w:rsidRPr="00C121F2">
        <w:rPr>
          <w:rFonts w:ascii="Arial" w:hAnsi="Arial" w:cs="Arial"/>
          <w:sz w:val="24"/>
          <w:szCs w:val="24"/>
        </w:rPr>
        <w:t xml:space="preserve"> «О </w:t>
      </w:r>
      <w:r w:rsidR="007A5C33" w:rsidRPr="00C121F2">
        <w:rPr>
          <w:rFonts w:ascii="Arial" w:hAnsi="Arial" w:cs="Arial"/>
          <w:sz w:val="24"/>
          <w:szCs w:val="24"/>
        </w:rPr>
        <w:t>национальных целях и стратегических задачах развития Российской Федерации на период до 2024 года»</w:t>
      </w:r>
      <w:r w:rsidRPr="00C121F2">
        <w:rPr>
          <w:rFonts w:ascii="Arial" w:hAnsi="Arial" w:cs="Arial"/>
          <w:sz w:val="24"/>
          <w:szCs w:val="24"/>
        </w:rPr>
        <w:t xml:space="preserve"> (далее – Указ Президента Российской Федерации) аварийный жилищный фонд должен быть расселен до</w:t>
      </w:r>
      <w:r w:rsidR="007A5C33" w:rsidRPr="00C121F2">
        <w:rPr>
          <w:rFonts w:ascii="Arial" w:hAnsi="Arial" w:cs="Arial"/>
          <w:sz w:val="24"/>
          <w:szCs w:val="24"/>
        </w:rPr>
        <w:t xml:space="preserve"> 1 сентября 2025</w:t>
      </w:r>
      <w:r w:rsidRPr="00C121F2">
        <w:rPr>
          <w:rFonts w:ascii="Arial" w:hAnsi="Arial" w:cs="Arial"/>
          <w:sz w:val="24"/>
          <w:szCs w:val="24"/>
        </w:rPr>
        <w:t xml:space="preserve"> года.</w:t>
      </w:r>
    </w:p>
    <w:p w:rsidR="00722B26" w:rsidRPr="00C121F2" w:rsidRDefault="006E667A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и Методических рекомендаций по разработке региональной адресной программы по переселению граждан из аварийного жилищного фонда, </w:t>
      </w:r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года № 65</w:t>
      </w:r>
      <w:r w:rsidR="004F0A4D" w:rsidRPr="00C121F2">
        <w:rPr>
          <w:rFonts w:ascii="Arial" w:hAnsi="Arial" w:cs="Arial"/>
          <w:bCs w:val="0"/>
          <w:sz w:val="24"/>
          <w:szCs w:val="24"/>
          <w:lang w:eastAsia="ru-RU"/>
        </w:rPr>
        <w:t>/</w:t>
      </w:r>
      <w:proofErr w:type="spellStart"/>
      <w:proofErr w:type="gramStart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</w:t>
      </w:r>
      <w:proofErr w:type="spellEnd"/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(далее – Методические рекомендации).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Разработка приложений к Программе </w:t>
      </w:r>
      <w:r w:rsidR="00CD35A2" w:rsidRPr="00C121F2">
        <w:rPr>
          <w:rFonts w:ascii="Arial" w:hAnsi="Arial" w:cs="Arial"/>
          <w:bCs w:val="0"/>
          <w:sz w:val="24"/>
          <w:szCs w:val="24"/>
          <w:lang w:eastAsia="ru-RU"/>
        </w:rPr>
        <w:t>осуществляется в автоматизированной информационной системе «Реформа ЖКХ» (далее – Система).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</w:p>
    <w:p w:rsidR="00623D98" w:rsidRPr="00C121F2" w:rsidRDefault="00BA3F99" w:rsidP="009117C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</w:t>
      </w:r>
      <w:r w:rsidR="001F1B5A" w:rsidRPr="009117C8">
        <w:rPr>
          <w:rFonts w:ascii="Arial" w:hAnsi="Arial" w:cs="Arial"/>
        </w:rPr>
        <w:t>аздел</w:t>
      </w:r>
      <w:r w:rsidR="00BE379A" w:rsidRPr="009117C8">
        <w:rPr>
          <w:rFonts w:ascii="Arial" w:hAnsi="Arial" w:cs="Arial"/>
        </w:rPr>
        <w:t xml:space="preserve"> 2</w:t>
      </w:r>
      <w:r w:rsidRPr="009117C8">
        <w:rPr>
          <w:rFonts w:ascii="Arial" w:hAnsi="Arial" w:cs="Arial"/>
        </w:rPr>
        <w:t>.</w:t>
      </w:r>
      <w:r w:rsidR="00D94E71" w:rsidRPr="009117C8">
        <w:rPr>
          <w:rFonts w:ascii="Arial" w:hAnsi="Arial" w:cs="Arial"/>
        </w:rPr>
        <w:t xml:space="preserve"> </w:t>
      </w:r>
      <w:r w:rsidR="00F10027" w:rsidRPr="009117C8">
        <w:rPr>
          <w:rFonts w:ascii="Arial" w:hAnsi="Arial" w:cs="Arial"/>
        </w:rPr>
        <w:t>ОБЕСПЕЧЕНИЕ</w:t>
      </w:r>
      <w:r w:rsidR="00DF5C0B" w:rsidRPr="009117C8">
        <w:rPr>
          <w:rFonts w:ascii="Arial" w:hAnsi="Arial" w:cs="Arial"/>
        </w:rPr>
        <w:t xml:space="preserve"> ПОЛНОТЫ И ДОСТОВЕРНОСТИ СВЕДЕНИЙ ОБ АВАРИЙНОМ ЖИЛИЩНОМ ФОНДЕ</w:t>
      </w:r>
      <w:r w:rsidR="00F10027" w:rsidRPr="009117C8">
        <w:rPr>
          <w:rFonts w:ascii="Arial" w:hAnsi="Arial" w:cs="Arial"/>
        </w:rPr>
        <w:t xml:space="preserve"> </w:t>
      </w:r>
      <w:r w:rsidR="009117C8" w:rsidRPr="009117C8">
        <w:rPr>
          <w:rFonts w:ascii="Arial" w:hAnsi="Arial" w:cs="Arial"/>
        </w:rPr>
        <w:t>КИРЕНСКОГО МУНИЦИПАЛЬНОГО ОБРАЗОВАНИЯ</w:t>
      </w:r>
    </w:p>
    <w:p w:rsidR="00CC0E78" w:rsidRPr="00C121F2" w:rsidRDefault="0042107B" w:rsidP="00CC0E7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</w:t>
      </w:r>
      <w:r w:rsidR="003962C6" w:rsidRPr="00C121F2">
        <w:rPr>
          <w:rFonts w:ascii="Arial" w:hAnsi="Arial" w:cs="Arial"/>
          <w:bCs w:val="0"/>
          <w:sz w:val="24"/>
          <w:szCs w:val="24"/>
        </w:rPr>
        <w:t>риказ</w:t>
      </w:r>
      <w:r w:rsidR="00906C78" w:rsidRPr="00C121F2">
        <w:rPr>
          <w:rFonts w:ascii="Arial" w:hAnsi="Arial" w:cs="Arial"/>
          <w:bCs w:val="0"/>
          <w:sz w:val="24"/>
          <w:szCs w:val="24"/>
        </w:rPr>
        <w:t>ом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                             № 536/</w:t>
      </w:r>
      <w:proofErr w:type="spellStart"/>
      <w:proofErr w:type="gramStart"/>
      <w:r w:rsidR="003962C6" w:rsidRPr="00C121F2">
        <w:rPr>
          <w:rFonts w:ascii="Arial" w:hAnsi="Arial" w:cs="Arial"/>
          <w:bCs w:val="0"/>
          <w:sz w:val="24"/>
          <w:szCs w:val="24"/>
        </w:rPr>
        <w:t>пр</w:t>
      </w:r>
      <w:proofErr w:type="spellEnd"/>
      <w:proofErr w:type="gramEnd"/>
      <w:r w:rsidR="003962C6" w:rsidRPr="00C121F2">
        <w:rPr>
          <w:rFonts w:ascii="Arial" w:hAnsi="Arial" w:cs="Arial"/>
          <w:bCs w:val="0"/>
          <w:sz w:val="24"/>
          <w:szCs w:val="24"/>
        </w:rPr>
        <w:t xml:space="preserve"> «Об утверждении Методических рекомендаций  по порядку формирования и ведения реестров многоквартирных домов и жилых домов, признанных аварийными»</w:t>
      </w:r>
      <w:r w:rsidR="00906C78" w:rsidRPr="00C121F2">
        <w:rPr>
          <w:rFonts w:ascii="Arial" w:hAnsi="Arial" w:cs="Arial"/>
          <w:bCs w:val="0"/>
          <w:sz w:val="24"/>
          <w:szCs w:val="24"/>
        </w:rPr>
        <w:t xml:space="preserve"> </w:t>
      </w:r>
      <w:r w:rsidR="00906C78" w:rsidRPr="009117C8">
        <w:rPr>
          <w:rFonts w:ascii="Arial" w:hAnsi="Arial" w:cs="Arial"/>
          <w:bCs w:val="0"/>
          <w:sz w:val="24"/>
          <w:szCs w:val="24"/>
        </w:rPr>
        <w:t>постановлением Правительства Иркутской области от 30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мая </w:t>
      </w:r>
      <w:r w:rsidR="00906C78" w:rsidRPr="009117C8">
        <w:rPr>
          <w:rFonts w:ascii="Arial" w:hAnsi="Arial" w:cs="Arial"/>
          <w:bCs w:val="0"/>
          <w:sz w:val="24"/>
          <w:szCs w:val="24"/>
        </w:rPr>
        <w:t>2016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года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</w:t>
      </w:r>
      <w:r w:rsidR="00CC0E78" w:rsidRPr="009117C8">
        <w:rPr>
          <w:rFonts w:ascii="Arial" w:hAnsi="Arial" w:cs="Arial"/>
          <w:bCs w:val="0"/>
          <w:sz w:val="24"/>
          <w:szCs w:val="24"/>
        </w:rPr>
        <w:t>№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325-пп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«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О реестре </w:t>
      </w:r>
      <w:r w:rsidR="00906C78" w:rsidRPr="009117C8">
        <w:rPr>
          <w:rFonts w:ascii="Arial" w:hAnsi="Arial" w:cs="Arial"/>
          <w:bCs w:val="0"/>
          <w:sz w:val="24"/>
          <w:szCs w:val="24"/>
        </w:rPr>
        <w:lastRenderedPageBreak/>
        <w:t xml:space="preserve">многоквартирных домов и жилых домов, признанных аварийными, </w:t>
      </w:r>
      <w:r w:rsidR="00CC0E78" w:rsidRPr="009117C8">
        <w:rPr>
          <w:rFonts w:ascii="Arial" w:hAnsi="Arial" w:cs="Arial"/>
          <w:bCs w:val="0"/>
          <w:sz w:val="24"/>
          <w:szCs w:val="24"/>
        </w:rPr>
        <w:t>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</w:t>
      </w:r>
      <w:r w:rsidR="009D20D7" w:rsidRPr="009117C8">
        <w:rPr>
          <w:rFonts w:ascii="Arial" w:hAnsi="Arial" w:cs="Arial"/>
          <w:bCs w:val="0"/>
          <w:sz w:val="24"/>
          <w:szCs w:val="24"/>
        </w:rPr>
        <w:t xml:space="preserve"> (далее – Реестр</w:t>
      </w:r>
      <w:r w:rsidR="009D20D7" w:rsidRPr="00C121F2">
        <w:rPr>
          <w:rFonts w:ascii="Arial" w:hAnsi="Arial" w:cs="Arial"/>
          <w:bCs w:val="0"/>
          <w:sz w:val="24"/>
          <w:szCs w:val="24"/>
        </w:rPr>
        <w:t xml:space="preserve"> аварийных домов)</w:t>
      </w:r>
      <w:r w:rsidR="00CC0E78" w:rsidRPr="00C121F2">
        <w:rPr>
          <w:rFonts w:ascii="Arial" w:hAnsi="Arial" w:cs="Arial"/>
          <w:bCs w:val="0"/>
          <w:sz w:val="24"/>
          <w:szCs w:val="24"/>
        </w:rPr>
        <w:t>.</w:t>
      </w:r>
    </w:p>
    <w:p w:rsidR="003962C6" w:rsidRPr="00C121F2" w:rsidRDefault="00CC0E78" w:rsidP="003962C6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bCs w:val="0"/>
          <w:sz w:val="24"/>
          <w:szCs w:val="24"/>
        </w:rPr>
        <w:t xml:space="preserve">Органы местного самоуправления </w:t>
      </w:r>
      <w:r w:rsidR="009117C8">
        <w:rPr>
          <w:rFonts w:ascii="Arial" w:hAnsi="Arial" w:cs="Arial"/>
          <w:bCs w:val="0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bCs w:val="0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 w:rsidR="009117C8">
        <w:rPr>
          <w:rFonts w:ascii="Arial" w:hAnsi="Arial" w:cs="Arial"/>
          <w:bCs w:val="0"/>
          <w:sz w:val="24"/>
          <w:szCs w:val="24"/>
        </w:rPr>
        <w:t>Киренского</w:t>
      </w:r>
      <w:r w:rsidRPr="00C121F2">
        <w:rPr>
          <w:rFonts w:ascii="Arial" w:hAnsi="Arial" w:cs="Arial"/>
          <w:bCs w:val="0"/>
          <w:sz w:val="24"/>
          <w:szCs w:val="24"/>
        </w:rPr>
        <w:t xml:space="preserve"> муниципального образования</w:t>
      </w:r>
      <w:r w:rsidR="004F0A4D" w:rsidRPr="00C121F2">
        <w:rPr>
          <w:rFonts w:ascii="Arial" w:hAnsi="Arial" w:cs="Arial"/>
          <w:bCs w:val="0"/>
          <w:sz w:val="24"/>
          <w:szCs w:val="24"/>
        </w:rPr>
        <w:t xml:space="preserve">, </w:t>
      </w:r>
      <w:r w:rsidRPr="00C121F2">
        <w:rPr>
          <w:rFonts w:ascii="Arial" w:hAnsi="Arial" w:cs="Arial"/>
          <w:bCs w:val="0"/>
          <w:sz w:val="24"/>
          <w:szCs w:val="24"/>
        </w:rPr>
        <w:t>в 10-дневный срок со дня принятия решения о признании дома аварийным путем внесения соответствующих сведений в Систему, Министерство осуществляет  к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онтроль </w:t>
      </w:r>
      <w:r w:rsidRPr="00C121F2">
        <w:rPr>
          <w:rFonts w:ascii="Arial" w:hAnsi="Arial" w:cs="Arial"/>
          <w:bCs w:val="0"/>
          <w:sz w:val="24"/>
          <w:szCs w:val="24"/>
        </w:rPr>
        <w:t xml:space="preserve">указанных сведений. </w:t>
      </w:r>
    </w:p>
    <w:p w:rsidR="00DF09D8" w:rsidRPr="00C121F2" w:rsidRDefault="00DF09D8" w:rsidP="009F02F2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</w:rPr>
      </w:pPr>
    </w:p>
    <w:p w:rsidR="00722B26" w:rsidRDefault="00BA3F99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3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DF5C0B" w:rsidRPr="00C121F2">
        <w:rPr>
          <w:rFonts w:ascii="Arial" w:hAnsi="Arial" w:cs="Arial"/>
        </w:rPr>
        <w:t>ТРЕБОВАНИЯ К ПРОЕКТИРУЕМЫМ</w:t>
      </w:r>
      <w:r w:rsidR="00CA2CC5" w:rsidRPr="00C121F2">
        <w:rPr>
          <w:rFonts w:ascii="Arial" w:hAnsi="Arial" w:cs="Arial"/>
        </w:rPr>
        <w:t xml:space="preserve">, </w:t>
      </w:r>
      <w:r w:rsidR="00E86AD1" w:rsidRPr="00C121F2">
        <w:rPr>
          <w:rFonts w:ascii="Arial" w:hAnsi="Arial" w:cs="Arial"/>
        </w:rPr>
        <w:t>СТРОЯЩИМСЯ</w:t>
      </w:r>
      <w:r w:rsidR="00DF5C0B" w:rsidRPr="00C121F2">
        <w:rPr>
          <w:rFonts w:ascii="Arial" w:hAnsi="Arial" w:cs="Arial"/>
        </w:rPr>
        <w:t xml:space="preserve"> </w:t>
      </w:r>
      <w:r w:rsidR="000D5E14" w:rsidRPr="00C121F2">
        <w:rPr>
          <w:rFonts w:ascii="Arial" w:hAnsi="Arial" w:cs="Arial"/>
        </w:rPr>
        <w:t>И</w:t>
      </w:r>
      <w:r w:rsidR="00CA2CC5" w:rsidRPr="00C121F2">
        <w:rPr>
          <w:rFonts w:ascii="Arial" w:hAnsi="Arial" w:cs="Arial"/>
        </w:rPr>
        <w:t xml:space="preserve"> ПРИОБРЕТАЕМЫМ </w:t>
      </w:r>
      <w:r w:rsidR="00DF5C0B" w:rsidRPr="00C121F2">
        <w:rPr>
          <w:rFonts w:ascii="Arial" w:hAnsi="Arial" w:cs="Arial"/>
        </w:rPr>
        <w:t>ЖИЛЫМ ПОМЕЩЕНИЯМ</w:t>
      </w:r>
    </w:p>
    <w:p w:rsidR="00D45BE6" w:rsidRPr="00C121F2" w:rsidRDefault="00D45BE6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CA2CC5" w:rsidRPr="00C121F2" w:rsidRDefault="0033594A" w:rsidP="00CA2CC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Администрация Киренского городского поселения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 xml:space="preserve"> при подготовке документации на проведение закупок в целях реализации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Программы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>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, руководствуются Рекомендуемыми т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>ребования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ми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 xml:space="preserve"> к жилью, строящемуся или приобретаемому в рамках программы по переселению граждан из аварийного жилищного фонда</w:t>
      </w:r>
      <w:r w:rsidR="00373849" w:rsidRPr="00C121F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 xml:space="preserve">представленными </w:t>
      </w:r>
      <w:r w:rsidR="00BE379A" w:rsidRPr="00C121F2">
        <w:rPr>
          <w:rFonts w:ascii="Arial" w:hAnsi="Arial" w:cs="Arial"/>
          <w:sz w:val="24"/>
          <w:szCs w:val="24"/>
          <w:lang w:eastAsia="ru-RU"/>
        </w:rPr>
        <w:t>в приложении 2</w:t>
      </w:r>
      <w:proofErr w:type="gramEnd"/>
      <w:r w:rsidR="00BE379A" w:rsidRPr="00C121F2">
        <w:rPr>
          <w:rFonts w:ascii="Arial" w:hAnsi="Arial" w:cs="Arial"/>
          <w:sz w:val="24"/>
          <w:szCs w:val="24"/>
          <w:lang w:eastAsia="ru-RU"/>
        </w:rPr>
        <w:t xml:space="preserve"> к Методическим рекомендациям. </w:t>
      </w:r>
    </w:p>
    <w:p w:rsidR="00CA2CC5" w:rsidRPr="00C121F2" w:rsidRDefault="00CA2CC5" w:rsidP="0042107B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  <w:lang w:eastAsia="ru-RU"/>
        </w:rPr>
        <w:t xml:space="preserve">В случае заключения </w:t>
      </w:r>
      <w:r w:rsidR="0033594A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735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муниципального контракта 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на приобретение </w:t>
      </w:r>
      <w:r w:rsidRPr="00C121F2">
        <w:rPr>
          <w:rFonts w:ascii="Arial" w:hAnsi="Arial" w:cs="Arial"/>
          <w:sz w:val="24"/>
          <w:szCs w:val="24"/>
          <w:lang w:eastAsia="ru-RU"/>
        </w:rPr>
        <w:t>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приобретения жилого помещения. В случае заключения муниципального контракта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 на приобретение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DF5C0B" w:rsidRDefault="00F27563" w:rsidP="00F42A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>Р</w:t>
      </w:r>
      <w:r w:rsidR="00DF5C0B" w:rsidRPr="00454B77">
        <w:rPr>
          <w:rFonts w:ascii="Arial" w:hAnsi="Arial" w:cs="Arial"/>
          <w:b w:val="0"/>
          <w:sz w:val="24"/>
          <w:szCs w:val="24"/>
        </w:rPr>
        <w:t>аздел</w:t>
      </w:r>
      <w:r w:rsidR="00BE379A" w:rsidRPr="00454B77">
        <w:rPr>
          <w:rFonts w:ascii="Arial" w:hAnsi="Arial" w:cs="Arial"/>
          <w:b w:val="0"/>
          <w:sz w:val="24"/>
          <w:szCs w:val="24"/>
        </w:rPr>
        <w:t xml:space="preserve"> 4</w:t>
      </w:r>
      <w:r w:rsidR="00DF5C0B" w:rsidRPr="00454B77">
        <w:rPr>
          <w:rFonts w:ascii="Arial" w:hAnsi="Arial" w:cs="Arial"/>
          <w:b w:val="0"/>
          <w:sz w:val="24"/>
          <w:szCs w:val="24"/>
        </w:rPr>
        <w:t xml:space="preserve">. КРИТЕРИИ </w:t>
      </w:r>
      <w:r w:rsidR="00CF4C03"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92FC7" w:rsidRDefault="00992FC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454B77" w:rsidRDefault="00454B7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людей. Наблюдается износ больше половины конструкций. Подобный статус присваивает межведомственная комиссия, работающая при </w:t>
      </w:r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D45BE6" w:rsidRPr="00D45BE6" w:rsidRDefault="00D45BE6" w:rsidP="00F42A48">
      <w:pPr>
        <w:shd w:val="clear" w:color="auto" w:fill="FFFFFF"/>
        <w:spacing w:line="405" w:lineRule="atLeast"/>
        <w:ind w:firstLine="709"/>
        <w:jc w:val="left"/>
        <w:textAlignment w:val="baseline"/>
        <w:outlineLvl w:val="2"/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D45BE6" w:rsidRPr="00D45BE6" w:rsidRDefault="00D45BE6" w:rsidP="00D45BE6">
      <w:pPr>
        <w:shd w:val="clear" w:color="auto" w:fill="FFFFFF"/>
        <w:ind w:firstLine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i/>
          <w:iCs/>
          <w:color w:val="000000"/>
          <w:sz w:val="24"/>
          <w:szCs w:val="24"/>
          <w:lang w:eastAsia="ru-RU"/>
        </w:rPr>
        <w:t>Определяются следующие критерии, когда дом признают подлежащим расселению: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износ превышает 70%;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постройка находится в районе катастрофы или погодных катаклизмов;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дом разрушен частично в результате воздействия стихии или пожара;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неподалеку оживленная магистраль, создающая повышенные шумы.</w:t>
      </w:r>
    </w:p>
    <w:p w:rsidR="00742241" w:rsidRPr="00C121F2" w:rsidRDefault="00742241" w:rsidP="00CD5B08">
      <w:pPr>
        <w:pStyle w:val="ConsPlusNormal"/>
        <w:widowControl/>
        <w:ind w:firstLine="0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</w:t>
      </w:r>
      <w:r w:rsidR="00BE379A" w:rsidRPr="00C121F2">
        <w:rPr>
          <w:rFonts w:ascii="Arial" w:hAnsi="Arial" w:cs="Arial"/>
        </w:rPr>
        <w:t>5</w:t>
      </w:r>
      <w:r w:rsidRPr="00C121F2">
        <w:rPr>
          <w:rFonts w:ascii="Arial" w:hAnsi="Arial" w:cs="Arial"/>
        </w:rPr>
        <w:t>. МЕХАНИЗМЫ РЕАЛИЗАЦИИ ПРОГРАММЫ</w:t>
      </w: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lastRenderedPageBreak/>
        <w:t xml:space="preserve">Цель Программы – обеспечить устойчивое сокращение непригодного для проживания жилищного фонда </w:t>
      </w:r>
      <w:r w:rsidR="00CD5B0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</w:t>
      </w:r>
      <w:r w:rsidR="00A71A63" w:rsidRPr="00C121F2">
        <w:rPr>
          <w:rFonts w:ascii="Arial" w:hAnsi="Arial" w:cs="Arial"/>
        </w:rPr>
        <w:t>кв. м</w:t>
      </w:r>
      <w:r w:rsidRPr="00C121F2">
        <w:rPr>
          <w:rFonts w:ascii="Arial" w:hAnsi="Arial" w:cs="Arial"/>
        </w:rPr>
        <w:t xml:space="preserve"> расселенного аварийного жилищного фонда – </w:t>
      </w:r>
      <w:r w:rsidR="000B13D8">
        <w:rPr>
          <w:rFonts w:ascii="Arial" w:hAnsi="Arial" w:cs="Arial"/>
        </w:rPr>
        <w:t>3</w:t>
      </w:r>
      <w:r w:rsidR="009D2D3C">
        <w:rPr>
          <w:rFonts w:ascii="Arial" w:hAnsi="Arial" w:cs="Arial"/>
        </w:rPr>
        <w:t> 715,32</w:t>
      </w:r>
      <w:r w:rsidRPr="00C121F2">
        <w:rPr>
          <w:rFonts w:ascii="Arial" w:hAnsi="Arial" w:cs="Arial"/>
        </w:rPr>
        <w:t xml:space="preserve">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</w:t>
      </w:r>
      <w:r w:rsidR="00B10B2E" w:rsidRPr="00C121F2">
        <w:rPr>
          <w:rFonts w:ascii="Arial" w:hAnsi="Arial" w:cs="Arial"/>
        </w:rPr>
        <w:t>человек</w:t>
      </w:r>
      <w:r w:rsidR="00F47F01" w:rsidRPr="00C121F2">
        <w:rPr>
          <w:rFonts w:ascii="Arial" w:hAnsi="Arial" w:cs="Arial"/>
        </w:rPr>
        <w:t>, пере</w:t>
      </w:r>
      <w:r w:rsidRPr="00C121F2">
        <w:rPr>
          <w:rFonts w:ascii="Arial" w:hAnsi="Arial" w:cs="Arial"/>
        </w:rPr>
        <w:t xml:space="preserve">селенных из аварийного жилищного фонда – </w:t>
      </w:r>
      <w:r w:rsidR="009D2D3C">
        <w:rPr>
          <w:rFonts w:ascii="Arial" w:hAnsi="Arial" w:cs="Arial"/>
        </w:rPr>
        <w:t>2</w:t>
      </w:r>
      <w:r w:rsidR="0024203F">
        <w:rPr>
          <w:rFonts w:ascii="Arial" w:hAnsi="Arial" w:cs="Arial"/>
        </w:rPr>
        <w:t>31</w:t>
      </w:r>
      <w:r w:rsidRPr="00C121F2">
        <w:rPr>
          <w:rFonts w:ascii="Arial" w:hAnsi="Arial" w:cs="Arial"/>
        </w:rPr>
        <w:t xml:space="preserve">.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Перечень планируемых показателей переселения граждан из аварийного жилищного фонда, признанного таковым до 1 января 2017 года</w:t>
      </w:r>
      <w:r w:rsidR="00C0558C" w:rsidRPr="00C121F2">
        <w:rPr>
          <w:rFonts w:ascii="Arial" w:hAnsi="Arial" w:cs="Arial"/>
        </w:rPr>
        <w:t>,</w:t>
      </w:r>
      <w:r w:rsidRPr="00C121F2">
        <w:rPr>
          <w:rFonts w:ascii="Arial" w:hAnsi="Arial" w:cs="Arial"/>
        </w:rPr>
        <w:t xml:space="preserve"> изложен в  приложении </w:t>
      </w:r>
      <w:hyperlink r:id="rId8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</w:t>
      </w:r>
      <w:r w:rsidR="00124087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года. Программа реализуется в 6 этапов: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первый этап – 2019 – 2020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</w:t>
      </w:r>
      <w:r w:rsidR="00C0558C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</w:t>
      </w:r>
      <w:r w:rsidR="00124087" w:rsidRPr="00C121F2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>.</w:t>
      </w:r>
    </w:p>
    <w:p w:rsidR="00DF5C0B" w:rsidRPr="00C121F2" w:rsidRDefault="00F47F01" w:rsidP="0025292B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тся посредством «быстрых» способов: переселение в свободный муниципальный жилищный фонд,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выплата возмещений за </w:t>
      </w:r>
      <w:r w:rsidR="005C441D" w:rsidRPr="00C121F2">
        <w:rPr>
          <w:rFonts w:ascii="Arial" w:hAnsi="Arial" w:cs="Arial"/>
          <w:color w:val="000000"/>
          <w:sz w:val="24"/>
          <w:szCs w:val="24"/>
        </w:rPr>
        <w:t>изъят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ые у собственников 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жилы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я 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приобретение жилых помещений у лиц, не являющихся застройщик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а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(на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«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вторичном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»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рынке).</w:t>
      </w:r>
    </w:p>
    <w:p w:rsidR="00DF5C0B" w:rsidRPr="00C121F2" w:rsidRDefault="00124087" w:rsidP="001965CD">
      <w:pPr>
        <w:autoSpaceDE w:val="0"/>
        <w:autoSpaceDN w:val="0"/>
        <w:adjustRightInd w:val="0"/>
        <w:ind w:firstLine="0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</w:rPr>
        <w:t>В соответствии с частью</w:t>
      </w:r>
      <w:r w:rsidR="00DF5C0B" w:rsidRPr="00C121F2">
        <w:rPr>
          <w:rFonts w:ascii="Arial" w:hAnsi="Arial" w:cs="Arial"/>
          <w:sz w:val="24"/>
          <w:szCs w:val="24"/>
        </w:rPr>
        <w:t xml:space="preserve"> 11 статьи 16 Федерального закона № 185-ФЗ окончание переселения граждан в рамках каждого этапа </w:t>
      </w:r>
      <w:r w:rsidR="001965CD" w:rsidRPr="00C121F2">
        <w:rPr>
          <w:rFonts w:ascii="Arial" w:hAnsi="Arial" w:cs="Arial"/>
          <w:sz w:val="24"/>
          <w:szCs w:val="24"/>
        </w:rPr>
        <w:t xml:space="preserve">(за исключением шестого этапа) </w:t>
      </w:r>
      <w:r w:rsidR="00DF5C0B" w:rsidRPr="00C121F2">
        <w:rPr>
          <w:rFonts w:ascii="Arial" w:hAnsi="Arial" w:cs="Arial"/>
          <w:sz w:val="24"/>
          <w:szCs w:val="24"/>
        </w:rPr>
        <w:t xml:space="preserve">планируется осуществлять до конца года, следующего за годом </w:t>
      </w:r>
      <w:r w:rsidR="0025292B" w:rsidRPr="00C121F2">
        <w:rPr>
          <w:rFonts w:ascii="Arial" w:hAnsi="Arial" w:cs="Arial"/>
          <w:sz w:val="24"/>
          <w:szCs w:val="24"/>
        </w:rPr>
        <w:t>принятия Фондом ЖКХ решения о предоставлении финансовой поддержки на реализацию соответствующего этапа.</w:t>
      </w:r>
      <w:r w:rsidR="00DF5C0B" w:rsidRPr="00C121F2">
        <w:rPr>
          <w:rFonts w:ascii="Arial" w:hAnsi="Arial" w:cs="Arial"/>
          <w:sz w:val="24"/>
          <w:szCs w:val="24"/>
        </w:rPr>
        <w:t xml:space="preserve"> </w:t>
      </w:r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Шестой этап должен быть реализован не </w:t>
      </w:r>
      <w:proofErr w:type="gramStart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>позднее</w:t>
      </w:r>
      <w:proofErr w:type="gramEnd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чем 1 сентября 2025 года.</w:t>
      </w:r>
    </w:p>
    <w:p w:rsidR="00A551C2" w:rsidRPr="00C121F2" w:rsidRDefault="00A551C2" w:rsidP="0025292B">
      <w:pPr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 w:rsidR="00E03226">
        <w:rPr>
          <w:rFonts w:ascii="Arial" w:hAnsi="Arial" w:cs="Arial"/>
          <w:sz w:val="24"/>
          <w:szCs w:val="24"/>
        </w:rPr>
        <w:t>Кир</w:t>
      </w:r>
      <w:r w:rsidR="00E65260">
        <w:rPr>
          <w:rFonts w:ascii="Arial" w:hAnsi="Arial" w:cs="Arial"/>
          <w:sz w:val="24"/>
          <w:szCs w:val="24"/>
        </w:rPr>
        <w:t>е</w:t>
      </w:r>
      <w:r w:rsidR="00E03226">
        <w:rPr>
          <w:rFonts w:ascii="Arial" w:hAnsi="Arial" w:cs="Arial"/>
          <w:sz w:val="24"/>
          <w:szCs w:val="24"/>
        </w:rPr>
        <w:t xml:space="preserve">нским </w:t>
      </w:r>
      <w:r w:rsidR="00C02BB6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Pr="00C121F2">
        <w:rPr>
          <w:rFonts w:ascii="Arial" w:hAnsi="Arial" w:cs="Arial"/>
          <w:sz w:val="24"/>
          <w:szCs w:val="24"/>
        </w:rPr>
        <w:t xml:space="preserve">в срок не позднее </w:t>
      </w:r>
      <w:r w:rsidRPr="00C121F2">
        <w:rPr>
          <w:rFonts w:ascii="Arial" w:hAnsi="Arial" w:cs="Arial"/>
          <w:sz w:val="24"/>
          <w:szCs w:val="24"/>
        </w:rPr>
        <w:br/>
        <w:t>1 декабря года, следующего за</w:t>
      </w:r>
      <w:r w:rsidR="001965CD" w:rsidRPr="00C121F2">
        <w:rPr>
          <w:rFonts w:ascii="Arial" w:hAnsi="Arial" w:cs="Arial"/>
          <w:sz w:val="24"/>
          <w:szCs w:val="24"/>
        </w:rPr>
        <w:t xml:space="preserve"> годом начала этапа Программы. </w:t>
      </w:r>
      <w:r w:rsidRPr="00C121F2">
        <w:rPr>
          <w:rFonts w:ascii="Arial" w:hAnsi="Arial" w:cs="Arial"/>
          <w:sz w:val="24"/>
          <w:szCs w:val="24"/>
        </w:rPr>
        <w:t>Этап 2024 года Программы должен быть реализован не позднее</w:t>
      </w:r>
      <w:r w:rsidR="001965CD" w:rsidRPr="00C121F2">
        <w:rPr>
          <w:rFonts w:ascii="Arial" w:hAnsi="Arial" w:cs="Arial"/>
          <w:sz w:val="24"/>
          <w:szCs w:val="24"/>
        </w:rPr>
        <w:t xml:space="preserve"> </w:t>
      </w:r>
      <w:r w:rsidRPr="00C121F2">
        <w:rPr>
          <w:rFonts w:ascii="Arial" w:hAnsi="Arial" w:cs="Arial"/>
          <w:sz w:val="24"/>
          <w:szCs w:val="24"/>
        </w:rPr>
        <w:t>1 сентября 2025 года.</w:t>
      </w:r>
    </w:p>
    <w:p w:rsidR="00A551C2" w:rsidRPr="00C121F2" w:rsidRDefault="00A551C2" w:rsidP="00A551C2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Механизм реализации Программы:</w:t>
      </w:r>
    </w:p>
    <w:p w:rsidR="00F47F01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1. Ежегодное заключение соглашени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>й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взаимодействии между Министерством и </w:t>
      </w:r>
      <w:r w:rsidR="00BA5872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2. Заключение муниципальных контрактов 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 xml:space="preserve">(договоров) </w:t>
      </w:r>
      <w:r w:rsidRPr="00C121F2">
        <w:rPr>
          <w:rFonts w:ascii="Arial" w:hAnsi="Arial" w:cs="Arial"/>
          <w:sz w:val="24"/>
          <w:szCs w:val="24"/>
          <w:lang w:eastAsia="ru-RU"/>
        </w:rPr>
        <w:t>на строительство и (или) приобретение жилых помещений для переселения гражд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ан из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, а также заключение соглашений </w:t>
      </w:r>
      <w:r w:rsidRPr="00C121F2">
        <w:rPr>
          <w:rFonts w:ascii="Arial" w:hAnsi="Arial" w:cs="Arial"/>
          <w:sz w:val="24"/>
          <w:szCs w:val="24"/>
          <w:lang w:eastAsia="ru-RU"/>
        </w:rPr>
        <w:br/>
        <w:t>с собственниками жилых помещений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 xml:space="preserve">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возмещения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за изымаемые жилые помещения аварийного жилищного фонда. 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3. Переселение граждан из аварийного жилищного фонда.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4. Снос аварийного жилищного фонда.</w:t>
      </w:r>
    </w:p>
    <w:p w:rsidR="00A551C2" w:rsidRPr="00C121F2" w:rsidRDefault="00A551C2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</w:t>
      </w:r>
      <w:r w:rsidR="00DF5C0B" w:rsidRPr="00C121F2">
        <w:rPr>
          <w:rFonts w:ascii="Arial" w:hAnsi="Arial" w:cs="Arial"/>
        </w:rPr>
        <w:t xml:space="preserve">. </w:t>
      </w:r>
      <w:r w:rsidRPr="00C121F2">
        <w:rPr>
          <w:rFonts w:ascii="Arial" w:hAnsi="Arial" w:cs="Arial"/>
        </w:rPr>
        <w:t>ПОРЯДОК ОПРЕДЕЛЕНИЯ РАЗМЕРА ВОЗМЕЩЕНИЯ ЗА ИЗЫМАЕМОЕ ЖИЛОЕ ПОМЕЩЕНИЕ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BE379A" w:rsidRPr="00C121F2" w:rsidRDefault="001965CD" w:rsidP="00BE379A">
      <w:pPr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Заключение соглашений</w:t>
      </w:r>
      <w:r w:rsidR="00BE379A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с собственниками жилых помещений осуществляется в порядке и в сроки, установленные федеральным законодательством, в том числе статьей 32 Жилищно</w:t>
      </w:r>
      <w:r w:rsidR="005C441D" w:rsidRPr="00C121F2">
        <w:rPr>
          <w:rFonts w:ascii="Arial" w:hAnsi="Arial" w:cs="Arial"/>
          <w:bCs w:val="0"/>
          <w:sz w:val="24"/>
          <w:szCs w:val="24"/>
          <w:lang w:eastAsia="ru-RU"/>
        </w:rPr>
        <w:t>го кодекса Российской Федерации.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7. </w:t>
      </w:r>
      <w:r w:rsidR="005C441D" w:rsidRPr="00C121F2">
        <w:rPr>
          <w:rFonts w:ascii="Arial" w:hAnsi="Arial" w:cs="Arial"/>
        </w:rPr>
        <w:t>ОБЪЕМ</w:t>
      </w:r>
      <w:r w:rsidR="00A551C2" w:rsidRPr="00C121F2">
        <w:rPr>
          <w:rFonts w:ascii="Arial" w:hAnsi="Arial" w:cs="Arial"/>
        </w:rPr>
        <w:t xml:space="preserve"> СРЕДСТВ НА РЕАЛИЗАЦИЮ ПРОГРАММЫ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lastRenderedPageBreak/>
        <w:t xml:space="preserve">Обоснование объема средств на реализацию </w:t>
      </w:r>
      <w:r w:rsidR="00946D99" w:rsidRPr="00C121F2">
        <w:rPr>
          <w:rFonts w:ascii="Arial" w:hAnsi="Arial" w:cs="Arial"/>
          <w:bCs/>
          <w:lang w:eastAsia="en-US"/>
        </w:rPr>
        <w:t>Программы</w:t>
      </w:r>
      <w:r w:rsidRPr="00C121F2">
        <w:rPr>
          <w:rFonts w:ascii="Arial" w:hAnsi="Arial" w:cs="Arial"/>
          <w:bCs/>
          <w:lang w:eastAsia="en-US"/>
        </w:rPr>
        <w:t xml:space="preserve"> с указанием способов переселения граждан из аварийного жилищного фонда представлено в приложении 2 к Программе.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</w:t>
      </w:r>
      <w:r w:rsidR="003D2F7D" w:rsidRPr="00CD5B08">
        <w:rPr>
          <w:b w:val="0"/>
          <w:sz w:val="24"/>
          <w:szCs w:val="24"/>
        </w:rPr>
        <w:t xml:space="preserve">онда ЖКХ от </w:t>
      </w:r>
      <w:r w:rsidRPr="00CD5B08">
        <w:rPr>
          <w:b w:val="0"/>
          <w:sz w:val="24"/>
          <w:szCs w:val="24"/>
        </w:rPr>
        <w:t xml:space="preserve">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A71A63" w:rsidRPr="00C121F2" w:rsidRDefault="00A71A63" w:rsidP="00A71A6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A71A63" w:rsidRPr="00C121F2" w:rsidRDefault="00A71A63" w:rsidP="00B7470E">
      <w:pPr>
        <w:pStyle w:val="Heading"/>
        <w:spacing w:line="240" w:lineRule="auto"/>
        <w:ind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 w:rsidR="00B7470E">
        <w:rPr>
          <w:b w:val="0"/>
          <w:sz w:val="24"/>
          <w:szCs w:val="24"/>
        </w:rPr>
        <w:t>Киренского муниципального образования.</w:t>
      </w:r>
    </w:p>
    <w:p w:rsidR="00A71A63" w:rsidRPr="00C121F2" w:rsidRDefault="00A71A63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A71A63" w:rsidRPr="00C121F2" w:rsidRDefault="005C441D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8. ДОЛЕВОЕ ФИНАНСИРОВАНИЕ</w:t>
      </w:r>
      <w:r w:rsidR="00A71A63" w:rsidRPr="00C121F2">
        <w:rPr>
          <w:rFonts w:ascii="Arial" w:hAnsi="Arial" w:cs="Arial"/>
        </w:rPr>
        <w:t xml:space="preserve"> ЗА СЧЕТ СРЕДСТВ </w:t>
      </w:r>
      <w:r w:rsidR="00794F11"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BE379A" w:rsidRPr="00C121F2" w:rsidRDefault="00BE379A" w:rsidP="00BE379A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Объемы финансирования за счет средств област</w:t>
      </w:r>
      <w:r w:rsidR="004A4CE0" w:rsidRPr="00C121F2">
        <w:rPr>
          <w:rFonts w:ascii="Arial" w:hAnsi="Arial" w:cs="Arial"/>
          <w:sz w:val="24"/>
          <w:szCs w:val="24"/>
        </w:rPr>
        <w:t xml:space="preserve">ного </w:t>
      </w:r>
      <w:r w:rsidR="00794F11">
        <w:rPr>
          <w:rFonts w:ascii="Arial" w:hAnsi="Arial" w:cs="Arial"/>
          <w:sz w:val="24"/>
          <w:szCs w:val="24"/>
        </w:rPr>
        <w:t xml:space="preserve">бюджета </w:t>
      </w:r>
      <w:r w:rsidR="004A4CE0" w:rsidRPr="00C121F2">
        <w:rPr>
          <w:rFonts w:ascii="Arial" w:hAnsi="Arial" w:cs="Arial"/>
          <w:sz w:val="24"/>
          <w:szCs w:val="24"/>
        </w:rPr>
        <w:t xml:space="preserve">и </w:t>
      </w:r>
      <w:r w:rsidR="00794F11"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="004A4CE0"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 w:rsidR="001866BD">
        <w:rPr>
          <w:rFonts w:ascii="Arial" w:hAnsi="Arial" w:cs="Arial"/>
          <w:sz w:val="24"/>
          <w:szCs w:val="24"/>
        </w:rPr>
        <w:t xml:space="preserve">с </w:t>
      </w:r>
      <w:r w:rsidR="005C441D" w:rsidRPr="00C121F2">
        <w:rPr>
          <w:rFonts w:ascii="Arial" w:hAnsi="Arial" w:cs="Arial"/>
          <w:sz w:val="24"/>
          <w:szCs w:val="24"/>
        </w:rPr>
        <w:t xml:space="preserve">правовым актом </w:t>
      </w:r>
      <w:r w:rsidR="004A4CE0" w:rsidRPr="00C121F2">
        <w:rPr>
          <w:rFonts w:ascii="Arial" w:hAnsi="Arial" w:cs="Arial"/>
          <w:sz w:val="24"/>
          <w:szCs w:val="24"/>
        </w:rPr>
        <w:t xml:space="preserve">Правительства Иркутской области, утверждающим предельный уровень </w:t>
      </w:r>
      <w:proofErr w:type="spellStart"/>
      <w:r w:rsidR="004A4CE0"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A4CE0"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 w:rsidR="001866BD">
        <w:rPr>
          <w:rFonts w:ascii="Arial" w:hAnsi="Arial" w:cs="Arial"/>
          <w:sz w:val="24"/>
          <w:szCs w:val="24"/>
        </w:rPr>
        <w:t xml:space="preserve">Киренского </w:t>
      </w:r>
      <w:r w:rsidR="004A4CE0"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A71A63" w:rsidRPr="00C121F2" w:rsidRDefault="00A71A63" w:rsidP="00A71A63">
      <w:pPr>
        <w:pStyle w:val="ConsPlusNormal"/>
        <w:widowControl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Финансирование мероприятий по переселению граждан из аварийного жилищного фонда, признанного таковым до 1 января 2017 го</w:t>
      </w:r>
      <w:r w:rsidR="005C441D" w:rsidRPr="00C121F2">
        <w:rPr>
          <w:rFonts w:ascii="Arial" w:hAnsi="Arial" w:cs="Arial"/>
          <w:bCs/>
          <w:lang w:eastAsia="en-US"/>
        </w:rPr>
        <w:t>да, по источникам финансирования</w:t>
      </w:r>
      <w:r w:rsidRPr="00C121F2">
        <w:rPr>
          <w:rFonts w:ascii="Arial" w:hAnsi="Arial" w:cs="Arial"/>
          <w:bCs/>
          <w:lang w:eastAsia="en-US"/>
        </w:rPr>
        <w:t xml:space="preserve">  изложен в </w:t>
      </w:r>
      <w:hyperlink r:id="rId9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A551C2" w:rsidRPr="00C121F2" w:rsidRDefault="00A551C2" w:rsidP="00C02ABB">
      <w:pPr>
        <w:ind w:firstLine="709"/>
        <w:rPr>
          <w:rFonts w:ascii="Arial" w:hAnsi="Arial" w:cs="Arial"/>
          <w:sz w:val="24"/>
          <w:szCs w:val="24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9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F27563" w:rsidRPr="00C121F2">
        <w:rPr>
          <w:rFonts w:ascii="Arial" w:hAnsi="Arial" w:cs="Arial"/>
        </w:rPr>
        <w:t>ПЛАНИРУЕМЫЕ ПОКАЗАТЕЛИ</w:t>
      </w:r>
    </w:p>
    <w:p w:rsidR="00F07332" w:rsidRPr="00C121F2" w:rsidRDefault="00F07332" w:rsidP="00641225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 w:rsidR="003F6571">
        <w:rPr>
          <w:rFonts w:ascii="Arial" w:hAnsi="Arial" w:cs="Arial"/>
        </w:rPr>
        <w:t>2</w:t>
      </w:r>
      <w:r w:rsidR="0024203F">
        <w:rPr>
          <w:rFonts w:ascii="Arial" w:hAnsi="Arial" w:cs="Arial"/>
        </w:rPr>
        <w:t>31</w:t>
      </w:r>
      <w:r w:rsidRPr="00C121F2">
        <w:rPr>
          <w:rFonts w:ascii="Arial" w:hAnsi="Arial" w:cs="Arial"/>
        </w:rPr>
        <w:t xml:space="preserve"> человек</w:t>
      </w:r>
      <w:r w:rsidR="00087BA8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5054AB">
        <w:rPr>
          <w:rFonts w:ascii="Arial" w:hAnsi="Arial" w:cs="Arial"/>
        </w:rPr>
        <w:t>170</w:t>
      </w:r>
      <w:r w:rsidR="00087BA8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054AB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этапу 2020 – 2021 годов –61</w:t>
      </w:r>
      <w:r w:rsidR="005C441D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5054AB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</w:t>
      </w:r>
      <w:r w:rsidR="004A4CE0" w:rsidRPr="00C121F2">
        <w:rPr>
          <w:rFonts w:ascii="Arial" w:hAnsi="Arial" w:cs="Arial"/>
        </w:rPr>
        <w:t>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 сент</w:t>
      </w:r>
      <w:r w:rsidR="004A4CE0" w:rsidRPr="00C121F2">
        <w:rPr>
          <w:rFonts w:ascii="Arial" w:hAnsi="Arial" w:cs="Arial"/>
        </w:rPr>
        <w:t xml:space="preserve">ября 2025 года* – </w:t>
      </w:r>
      <w:r w:rsidR="00087BA8">
        <w:rPr>
          <w:rFonts w:ascii="Arial" w:hAnsi="Arial" w:cs="Arial"/>
        </w:rPr>
        <w:t>0</w:t>
      </w:r>
      <w:r w:rsidR="004A4CE0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 w:rsidR="0024203F">
        <w:rPr>
          <w:rFonts w:ascii="Arial" w:hAnsi="Arial" w:cs="Arial"/>
        </w:rPr>
        <w:t>3 715,32</w:t>
      </w:r>
      <w:r w:rsidRPr="00C121F2">
        <w:rPr>
          <w:rFonts w:ascii="Arial" w:hAnsi="Arial" w:cs="Arial"/>
        </w:rPr>
        <w:t xml:space="preserve"> кв. м,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5054AB">
        <w:rPr>
          <w:rFonts w:ascii="Arial" w:hAnsi="Arial" w:cs="Arial"/>
        </w:rPr>
        <w:t>2 718,00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 w:rsidR="005054AB">
        <w:rPr>
          <w:rFonts w:ascii="Arial" w:hAnsi="Arial" w:cs="Arial"/>
        </w:rPr>
        <w:t>годов – 997,32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5054AB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</w:t>
      </w:r>
      <w:r w:rsidR="00087BA8"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444B9C" w:rsidRPr="00C121F2" w:rsidRDefault="00444B9C" w:rsidP="00444B9C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10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A551C2" w:rsidRPr="00C121F2">
        <w:rPr>
          <w:rFonts w:ascii="Arial" w:hAnsi="Arial" w:cs="Arial"/>
        </w:rPr>
        <w:t xml:space="preserve">МОНИТОРИНГ РЕАЛИЗАЦИИ И КОНТРОЛЬ ИСПОЛНЕНИЯ </w:t>
      </w:r>
      <w:r w:rsidR="00087BA8"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154B8C" w:rsidRPr="00C121F2" w:rsidRDefault="00154B8C" w:rsidP="00C02AB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</w:p>
    <w:p w:rsidR="00A551C2" w:rsidRPr="00C121F2" w:rsidRDefault="00A551C2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Министерство осуществляет мониторинг реализации Программы </w:t>
      </w:r>
      <w:r w:rsidR="00F47F01" w:rsidRPr="00C121F2">
        <w:rPr>
          <w:rFonts w:ascii="Arial" w:hAnsi="Arial" w:cs="Arial"/>
        </w:rPr>
        <w:t>путем</w:t>
      </w:r>
      <w:r w:rsidRPr="00C121F2">
        <w:rPr>
          <w:rFonts w:ascii="Arial" w:hAnsi="Arial" w:cs="Arial"/>
        </w:rPr>
        <w:t xml:space="preserve"> сбора и анализа отчетности о ходе реализации мероприятий.</w:t>
      </w:r>
    </w:p>
    <w:p w:rsidR="00A551C2" w:rsidRPr="00C121F2" w:rsidRDefault="00A551C2" w:rsidP="00A551C2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A551C2" w:rsidRPr="00C121F2" w:rsidRDefault="00210BA9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="00A551C2"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</w:t>
      </w:r>
      <w:r w:rsidR="00F47F01" w:rsidRPr="00C121F2">
        <w:rPr>
          <w:rFonts w:ascii="Arial" w:hAnsi="Arial" w:cs="Arial"/>
        </w:rPr>
        <w:t xml:space="preserve">установленными </w:t>
      </w:r>
      <w:r w:rsidR="00A551C2" w:rsidRPr="00C121F2">
        <w:rPr>
          <w:rFonts w:ascii="Arial" w:hAnsi="Arial" w:cs="Arial"/>
        </w:rPr>
        <w:t xml:space="preserve">Министерством. </w:t>
      </w:r>
    </w:p>
    <w:p w:rsidR="00F330E7" w:rsidRPr="00C121F2" w:rsidRDefault="00F330E7" w:rsidP="00F330E7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</w:t>
      </w:r>
      <w:r w:rsidR="00F07332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Министерство.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2616D1" w:rsidRDefault="00F330E7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sectPr w:rsidR="002616D1" w:rsidSect="00402C32">
      <w:headerReference w:type="default" r:id="rId10"/>
      <w:type w:val="continuous"/>
      <w:pgSz w:w="11906" w:h="16838" w:code="9"/>
      <w:pgMar w:top="709" w:right="567" w:bottom="851" w:left="993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3A" w:rsidRDefault="0005353A">
      <w:r>
        <w:separator/>
      </w:r>
    </w:p>
  </w:endnote>
  <w:endnote w:type="continuationSeparator" w:id="0">
    <w:p w:rsidR="0005353A" w:rsidRDefault="0005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3A" w:rsidRDefault="0005353A">
      <w:r>
        <w:separator/>
      </w:r>
    </w:p>
  </w:footnote>
  <w:footnote w:type="continuationSeparator" w:id="0">
    <w:p w:rsidR="0005353A" w:rsidRDefault="0005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01" w:rsidRPr="00AA6555" w:rsidRDefault="00DA161D">
    <w:pPr>
      <w:pStyle w:val="a4"/>
      <w:jc w:val="center"/>
    </w:pPr>
    <w:r>
      <w:fldChar w:fldCharType="begin"/>
    </w:r>
    <w:r w:rsidR="00D05C01">
      <w:instrText>PAGE   \* MERGEFORMAT</w:instrText>
    </w:r>
    <w:r>
      <w:fldChar w:fldCharType="separate"/>
    </w:r>
    <w:r w:rsidR="00B72332">
      <w:rPr>
        <w:noProof/>
      </w:rPr>
      <w:t>9</w:t>
    </w:r>
    <w:r>
      <w:fldChar w:fldCharType="end"/>
    </w:r>
  </w:p>
  <w:p w:rsidR="00D05C01" w:rsidRPr="004A54D9" w:rsidRDefault="00D05C01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0E"/>
    <w:multiLevelType w:val="hybridMultilevel"/>
    <w:tmpl w:val="F5403874"/>
    <w:lvl w:ilvl="0" w:tplc="4B1E1DB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75D2CDE"/>
    <w:multiLevelType w:val="hybridMultilevel"/>
    <w:tmpl w:val="15F6DC24"/>
    <w:lvl w:ilvl="0" w:tplc="F26CD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16E15"/>
    <w:multiLevelType w:val="multilevel"/>
    <w:tmpl w:val="A61283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F02010"/>
    <w:multiLevelType w:val="multilevel"/>
    <w:tmpl w:val="9EE09634"/>
    <w:lvl w:ilvl="0">
      <w:start w:val="3"/>
      <w:numFmt w:val="decimal"/>
      <w:lvlText w:val="%1.."/>
      <w:lvlJc w:val="left"/>
      <w:pPr>
        <w:ind w:left="-417" w:firstLine="417"/>
      </w:pPr>
      <w:rPr>
        <w:rFonts w:cs="Times New Roman" w:hint="default"/>
        <w:color w:val="000000"/>
      </w:rPr>
    </w:lvl>
    <w:lvl w:ilvl="1">
      <w:start w:val="2"/>
      <w:numFmt w:val="decimal"/>
      <w:lvlText w:val="%1.%2.."/>
      <w:lvlJc w:val="left"/>
      <w:pPr>
        <w:ind w:left="291" w:firstLine="417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359" w:firstLine="57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2427" w:hanging="303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3135" w:hanging="303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4203" w:hanging="663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4911" w:hanging="663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5979" w:hanging="1023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7047" w:hanging="1383"/>
      </w:pPr>
      <w:rPr>
        <w:rFonts w:cs="Times New Roman" w:hint="default"/>
        <w:color w:val="000000"/>
      </w:rPr>
    </w:lvl>
  </w:abstractNum>
  <w:abstractNum w:abstractNumId="4">
    <w:nsid w:val="14F82405"/>
    <w:multiLevelType w:val="multilevel"/>
    <w:tmpl w:val="376ED3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80D634E"/>
    <w:multiLevelType w:val="hybridMultilevel"/>
    <w:tmpl w:val="F01AB888"/>
    <w:lvl w:ilvl="0" w:tplc="CAF4834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1CB87341"/>
    <w:multiLevelType w:val="hybridMultilevel"/>
    <w:tmpl w:val="5D9231BA"/>
    <w:lvl w:ilvl="0" w:tplc="0B18EF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A7715"/>
    <w:multiLevelType w:val="hybridMultilevel"/>
    <w:tmpl w:val="ED7A1B7E"/>
    <w:lvl w:ilvl="0" w:tplc="66FC704E">
      <w:start w:val="3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1F96856"/>
    <w:multiLevelType w:val="hybridMultilevel"/>
    <w:tmpl w:val="B68C8F7A"/>
    <w:lvl w:ilvl="0" w:tplc="54B8AAD8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05BA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1">
    <w:nsid w:val="45074D9E"/>
    <w:multiLevelType w:val="hybridMultilevel"/>
    <w:tmpl w:val="FCB0B6B8"/>
    <w:lvl w:ilvl="0" w:tplc="0638DB8A">
      <w:start w:val="7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4037E2"/>
    <w:multiLevelType w:val="hybridMultilevel"/>
    <w:tmpl w:val="3194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CA3"/>
    <w:multiLevelType w:val="hybridMultilevel"/>
    <w:tmpl w:val="37644AFC"/>
    <w:lvl w:ilvl="0" w:tplc="3E8E4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51615"/>
    <w:multiLevelType w:val="hybridMultilevel"/>
    <w:tmpl w:val="7A905A14"/>
    <w:lvl w:ilvl="0" w:tplc="82D6F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20621B"/>
    <w:multiLevelType w:val="hybridMultilevel"/>
    <w:tmpl w:val="198450C2"/>
    <w:lvl w:ilvl="0" w:tplc="8E8AEF40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517F4DFB"/>
    <w:multiLevelType w:val="hybridMultilevel"/>
    <w:tmpl w:val="FFEA67F6"/>
    <w:lvl w:ilvl="0" w:tplc="84BCA9C2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3D6361"/>
    <w:multiLevelType w:val="hybridMultilevel"/>
    <w:tmpl w:val="4DD09F9C"/>
    <w:lvl w:ilvl="0" w:tplc="1FCC58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97B4F"/>
    <w:multiLevelType w:val="hybridMultilevel"/>
    <w:tmpl w:val="B480011E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57AC3193"/>
    <w:multiLevelType w:val="hybridMultilevel"/>
    <w:tmpl w:val="D01E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8011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2">
    <w:nsid w:val="5BFC0DAF"/>
    <w:multiLevelType w:val="hybridMultilevel"/>
    <w:tmpl w:val="AC7E106C"/>
    <w:lvl w:ilvl="0" w:tplc="2D5444AA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5CB6281"/>
    <w:multiLevelType w:val="multilevel"/>
    <w:tmpl w:val="548020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4">
    <w:nsid w:val="67014BA6"/>
    <w:multiLevelType w:val="hybridMultilevel"/>
    <w:tmpl w:val="DDFA6924"/>
    <w:lvl w:ilvl="0" w:tplc="2DAA536C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5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CC4C50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8">
    <w:nsid w:val="6C7D4273"/>
    <w:multiLevelType w:val="multilevel"/>
    <w:tmpl w:val="B480011E"/>
    <w:lvl w:ilvl="0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9">
    <w:nsid w:val="726E2BE8"/>
    <w:multiLevelType w:val="hybridMultilevel"/>
    <w:tmpl w:val="A11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6E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56E26A">
      <w:start w:val="1"/>
      <w:numFmt w:val="decimal"/>
      <w:lvlText w:val="%3.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81895"/>
    <w:multiLevelType w:val="hybridMultilevel"/>
    <w:tmpl w:val="29B0C392"/>
    <w:lvl w:ilvl="0" w:tplc="2A7A02C8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1">
    <w:nsid w:val="748274E4"/>
    <w:multiLevelType w:val="hybridMultilevel"/>
    <w:tmpl w:val="DD1298A6"/>
    <w:lvl w:ilvl="0" w:tplc="D4EABFF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2">
    <w:nsid w:val="7A4D3FB8"/>
    <w:multiLevelType w:val="multilevel"/>
    <w:tmpl w:val="3176089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2"/>
  </w:num>
  <w:num w:numId="11">
    <w:abstractNumId w:val="9"/>
  </w:num>
  <w:num w:numId="12">
    <w:abstractNumId w:val="26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2"/>
  </w:num>
  <w:num w:numId="18">
    <w:abstractNumId w:val="8"/>
  </w:num>
  <w:num w:numId="19">
    <w:abstractNumId w:val="31"/>
  </w:num>
  <w:num w:numId="20">
    <w:abstractNumId w:val="18"/>
  </w:num>
  <w:num w:numId="21">
    <w:abstractNumId w:val="30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14"/>
  </w:num>
  <w:num w:numId="28">
    <w:abstractNumId w:val="15"/>
  </w:num>
  <w:num w:numId="29">
    <w:abstractNumId w:val="6"/>
  </w:num>
  <w:num w:numId="30">
    <w:abstractNumId w:val="12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93242"/>
    <w:rsid w:val="00000048"/>
    <w:rsid w:val="000000CC"/>
    <w:rsid w:val="000017DE"/>
    <w:rsid w:val="00002846"/>
    <w:rsid w:val="000040B2"/>
    <w:rsid w:val="00010015"/>
    <w:rsid w:val="00010AD9"/>
    <w:rsid w:val="00010DFD"/>
    <w:rsid w:val="00011629"/>
    <w:rsid w:val="00011FC2"/>
    <w:rsid w:val="00012EAA"/>
    <w:rsid w:val="000146A3"/>
    <w:rsid w:val="000161BA"/>
    <w:rsid w:val="000169F6"/>
    <w:rsid w:val="00016A94"/>
    <w:rsid w:val="0002305D"/>
    <w:rsid w:val="000242FF"/>
    <w:rsid w:val="00024F69"/>
    <w:rsid w:val="0002507A"/>
    <w:rsid w:val="0002536E"/>
    <w:rsid w:val="00025F6E"/>
    <w:rsid w:val="000261F1"/>
    <w:rsid w:val="00026AE9"/>
    <w:rsid w:val="00030C31"/>
    <w:rsid w:val="00031257"/>
    <w:rsid w:val="000318B0"/>
    <w:rsid w:val="00031F5F"/>
    <w:rsid w:val="0003289E"/>
    <w:rsid w:val="0003365B"/>
    <w:rsid w:val="0003505C"/>
    <w:rsid w:val="00035121"/>
    <w:rsid w:val="0003533B"/>
    <w:rsid w:val="0003627E"/>
    <w:rsid w:val="00036363"/>
    <w:rsid w:val="00040338"/>
    <w:rsid w:val="000408FE"/>
    <w:rsid w:val="00040A84"/>
    <w:rsid w:val="00040D12"/>
    <w:rsid w:val="00040D93"/>
    <w:rsid w:val="00042CBE"/>
    <w:rsid w:val="000438AA"/>
    <w:rsid w:val="00044E22"/>
    <w:rsid w:val="00045140"/>
    <w:rsid w:val="0004561B"/>
    <w:rsid w:val="0005174E"/>
    <w:rsid w:val="00052463"/>
    <w:rsid w:val="0005353A"/>
    <w:rsid w:val="00055371"/>
    <w:rsid w:val="000573C6"/>
    <w:rsid w:val="000578E5"/>
    <w:rsid w:val="00057CCA"/>
    <w:rsid w:val="000603E9"/>
    <w:rsid w:val="0006094D"/>
    <w:rsid w:val="000615CE"/>
    <w:rsid w:val="00061DDD"/>
    <w:rsid w:val="00063CBD"/>
    <w:rsid w:val="00063E30"/>
    <w:rsid w:val="00065A52"/>
    <w:rsid w:val="00067413"/>
    <w:rsid w:val="000704A9"/>
    <w:rsid w:val="00070A6A"/>
    <w:rsid w:val="00070B9B"/>
    <w:rsid w:val="00070ED9"/>
    <w:rsid w:val="00071068"/>
    <w:rsid w:val="000720A4"/>
    <w:rsid w:val="00074ABC"/>
    <w:rsid w:val="000765F5"/>
    <w:rsid w:val="00076B26"/>
    <w:rsid w:val="00077045"/>
    <w:rsid w:val="0007791E"/>
    <w:rsid w:val="00077AED"/>
    <w:rsid w:val="00081BA5"/>
    <w:rsid w:val="00083825"/>
    <w:rsid w:val="00084102"/>
    <w:rsid w:val="00085FED"/>
    <w:rsid w:val="00086806"/>
    <w:rsid w:val="00087A88"/>
    <w:rsid w:val="00087BA8"/>
    <w:rsid w:val="00090741"/>
    <w:rsid w:val="00092703"/>
    <w:rsid w:val="000939FB"/>
    <w:rsid w:val="00093A46"/>
    <w:rsid w:val="0009483E"/>
    <w:rsid w:val="0009487D"/>
    <w:rsid w:val="00095B8C"/>
    <w:rsid w:val="00095F28"/>
    <w:rsid w:val="000962B8"/>
    <w:rsid w:val="00096F8F"/>
    <w:rsid w:val="00097CE7"/>
    <w:rsid w:val="000A05F1"/>
    <w:rsid w:val="000A0B4B"/>
    <w:rsid w:val="000A1499"/>
    <w:rsid w:val="000A1FA5"/>
    <w:rsid w:val="000A2631"/>
    <w:rsid w:val="000A3806"/>
    <w:rsid w:val="000A3A8F"/>
    <w:rsid w:val="000A43E6"/>
    <w:rsid w:val="000A64AC"/>
    <w:rsid w:val="000A6985"/>
    <w:rsid w:val="000A724D"/>
    <w:rsid w:val="000A7EC9"/>
    <w:rsid w:val="000B0D1A"/>
    <w:rsid w:val="000B113A"/>
    <w:rsid w:val="000B1338"/>
    <w:rsid w:val="000B13D8"/>
    <w:rsid w:val="000B3ABC"/>
    <w:rsid w:val="000B50DD"/>
    <w:rsid w:val="000B6094"/>
    <w:rsid w:val="000B7386"/>
    <w:rsid w:val="000B77E6"/>
    <w:rsid w:val="000C0E45"/>
    <w:rsid w:val="000C13B4"/>
    <w:rsid w:val="000C1444"/>
    <w:rsid w:val="000C194C"/>
    <w:rsid w:val="000C195E"/>
    <w:rsid w:val="000C26D7"/>
    <w:rsid w:val="000C29F5"/>
    <w:rsid w:val="000C3B55"/>
    <w:rsid w:val="000C72C0"/>
    <w:rsid w:val="000C7DCA"/>
    <w:rsid w:val="000D01F7"/>
    <w:rsid w:val="000D039F"/>
    <w:rsid w:val="000D14B4"/>
    <w:rsid w:val="000D1D6A"/>
    <w:rsid w:val="000D3631"/>
    <w:rsid w:val="000D39B3"/>
    <w:rsid w:val="000D3D31"/>
    <w:rsid w:val="000D3E57"/>
    <w:rsid w:val="000D5E14"/>
    <w:rsid w:val="000D6DBA"/>
    <w:rsid w:val="000E03EC"/>
    <w:rsid w:val="000E1D77"/>
    <w:rsid w:val="000E2DC7"/>
    <w:rsid w:val="000E5230"/>
    <w:rsid w:val="000E6557"/>
    <w:rsid w:val="000E7296"/>
    <w:rsid w:val="000E7AA6"/>
    <w:rsid w:val="000F0284"/>
    <w:rsid w:val="000F2986"/>
    <w:rsid w:val="000F2C31"/>
    <w:rsid w:val="000F2EEA"/>
    <w:rsid w:val="000F2FF5"/>
    <w:rsid w:val="000F3FB1"/>
    <w:rsid w:val="000F469B"/>
    <w:rsid w:val="000F5129"/>
    <w:rsid w:val="000F63C6"/>
    <w:rsid w:val="000F7A91"/>
    <w:rsid w:val="00104555"/>
    <w:rsid w:val="00104E2D"/>
    <w:rsid w:val="001078C1"/>
    <w:rsid w:val="0011187A"/>
    <w:rsid w:val="00111967"/>
    <w:rsid w:val="00113C98"/>
    <w:rsid w:val="00114D28"/>
    <w:rsid w:val="0011759E"/>
    <w:rsid w:val="001175D5"/>
    <w:rsid w:val="00120474"/>
    <w:rsid w:val="00123367"/>
    <w:rsid w:val="00124087"/>
    <w:rsid w:val="00124329"/>
    <w:rsid w:val="00126BF8"/>
    <w:rsid w:val="001319D6"/>
    <w:rsid w:val="00132A5B"/>
    <w:rsid w:val="0013323F"/>
    <w:rsid w:val="001344FF"/>
    <w:rsid w:val="00134D69"/>
    <w:rsid w:val="00135135"/>
    <w:rsid w:val="00136BCC"/>
    <w:rsid w:val="00136EEA"/>
    <w:rsid w:val="001370EB"/>
    <w:rsid w:val="00140F08"/>
    <w:rsid w:val="00142000"/>
    <w:rsid w:val="001422BF"/>
    <w:rsid w:val="001446D7"/>
    <w:rsid w:val="001453D2"/>
    <w:rsid w:val="0014677E"/>
    <w:rsid w:val="0015035C"/>
    <w:rsid w:val="00153AB5"/>
    <w:rsid w:val="001542EB"/>
    <w:rsid w:val="00154B8C"/>
    <w:rsid w:val="0015567A"/>
    <w:rsid w:val="00155844"/>
    <w:rsid w:val="00155C98"/>
    <w:rsid w:val="00156861"/>
    <w:rsid w:val="00160A24"/>
    <w:rsid w:val="00161E29"/>
    <w:rsid w:val="0016580F"/>
    <w:rsid w:val="001659EB"/>
    <w:rsid w:val="00165AEB"/>
    <w:rsid w:val="001664C8"/>
    <w:rsid w:val="001677F6"/>
    <w:rsid w:val="00173F13"/>
    <w:rsid w:val="001747A3"/>
    <w:rsid w:val="00177CB7"/>
    <w:rsid w:val="00181AE1"/>
    <w:rsid w:val="00183228"/>
    <w:rsid w:val="00185922"/>
    <w:rsid w:val="00185DC8"/>
    <w:rsid w:val="001866BD"/>
    <w:rsid w:val="00187FD2"/>
    <w:rsid w:val="001912B9"/>
    <w:rsid w:val="001932C0"/>
    <w:rsid w:val="00194AE9"/>
    <w:rsid w:val="00194C03"/>
    <w:rsid w:val="00195DCF"/>
    <w:rsid w:val="00195F02"/>
    <w:rsid w:val="001965CD"/>
    <w:rsid w:val="001967FF"/>
    <w:rsid w:val="001A06D6"/>
    <w:rsid w:val="001A2E2F"/>
    <w:rsid w:val="001A3A91"/>
    <w:rsid w:val="001A44ED"/>
    <w:rsid w:val="001A5E93"/>
    <w:rsid w:val="001A7BE3"/>
    <w:rsid w:val="001B0398"/>
    <w:rsid w:val="001B0C66"/>
    <w:rsid w:val="001B1189"/>
    <w:rsid w:val="001B2728"/>
    <w:rsid w:val="001B28D9"/>
    <w:rsid w:val="001B2B19"/>
    <w:rsid w:val="001B2D8D"/>
    <w:rsid w:val="001B3720"/>
    <w:rsid w:val="001B4E12"/>
    <w:rsid w:val="001B5E63"/>
    <w:rsid w:val="001B62A4"/>
    <w:rsid w:val="001C0F8E"/>
    <w:rsid w:val="001C13E8"/>
    <w:rsid w:val="001C15A4"/>
    <w:rsid w:val="001C2958"/>
    <w:rsid w:val="001C3396"/>
    <w:rsid w:val="001C340D"/>
    <w:rsid w:val="001C5FF6"/>
    <w:rsid w:val="001C738A"/>
    <w:rsid w:val="001D0671"/>
    <w:rsid w:val="001D112E"/>
    <w:rsid w:val="001D297C"/>
    <w:rsid w:val="001D3D7C"/>
    <w:rsid w:val="001D44D7"/>
    <w:rsid w:val="001D76B9"/>
    <w:rsid w:val="001E00F4"/>
    <w:rsid w:val="001E033C"/>
    <w:rsid w:val="001E198A"/>
    <w:rsid w:val="001E2424"/>
    <w:rsid w:val="001E3912"/>
    <w:rsid w:val="001E3B2D"/>
    <w:rsid w:val="001E61BA"/>
    <w:rsid w:val="001E6618"/>
    <w:rsid w:val="001E7661"/>
    <w:rsid w:val="001F1B5A"/>
    <w:rsid w:val="001F39E1"/>
    <w:rsid w:val="001F3CF2"/>
    <w:rsid w:val="001F415C"/>
    <w:rsid w:val="001F5DF9"/>
    <w:rsid w:val="00201B35"/>
    <w:rsid w:val="0020270D"/>
    <w:rsid w:val="00202D52"/>
    <w:rsid w:val="0020402D"/>
    <w:rsid w:val="00205E18"/>
    <w:rsid w:val="00205EBB"/>
    <w:rsid w:val="00210741"/>
    <w:rsid w:val="0021091D"/>
    <w:rsid w:val="00210BA9"/>
    <w:rsid w:val="00210DCC"/>
    <w:rsid w:val="00213F16"/>
    <w:rsid w:val="00216470"/>
    <w:rsid w:val="00216726"/>
    <w:rsid w:val="002171DE"/>
    <w:rsid w:val="00221771"/>
    <w:rsid w:val="00221BD2"/>
    <w:rsid w:val="00222082"/>
    <w:rsid w:val="002223D3"/>
    <w:rsid w:val="002232E3"/>
    <w:rsid w:val="00223A77"/>
    <w:rsid w:val="00223B81"/>
    <w:rsid w:val="00223D3A"/>
    <w:rsid w:val="002249B6"/>
    <w:rsid w:val="00224D19"/>
    <w:rsid w:val="002259CB"/>
    <w:rsid w:val="00225C27"/>
    <w:rsid w:val="00227138"/>
    <w:rsid w:val="00227AD3"/>
    <w:rsid w:val="00230B6E"/>
    <w:rsid w:val="00232010"/>
    <w:rsid w:val="00232790"/>
    <w:rsid w:val="002334FD"/>
    <w:rsid w:val="0023397F"/>
    <w:rsid w:val="00240875"/>
    <w:rsid w:val="002409BC"/>
    <w:rsid w:val="00241D0E"/>
    <w:rsid w:val="0024203F"/>
    <w:rsid w:val="00243AE2"/>
    <w:rsid w:val="00246F24"/>
    <w:rsid w:val="00247002"/>
    <w:rsid w:val="002501D7"/>
    <w:rsid w:val="00250914"/>
    <w:rsid w:val="0025292B"/>
    <w:rsid w:val="00254CB7"/>
    <w:rsid w:val="00255A51"/>
    <w:rsid w:val="00256143"/>
    <w:rsid w:val="00261049"/>
    <w:rsid w:val="002616D1"/>
    <w:rsid w:val="00262473"/>
    <w:rsid w:val="00262A4C"/>
    <w:rsid w:val="00264287"/>
    <w:rsid w:val="002648DC"/>
    <w:rsid w:val="00264BF5"/>
    <w:rsid w:val="00264C0B"/>
    <w:rsid w:val="00264D2D"/>
    <w:rsid w:val="00265291"/>
    <w:rsid w:val="00266460"/>
    <w:rsid w:val="002668F3"/>
    <w:rsid w:val="00267B36"/>
    <w:rsid w:val="0027024B"/>
    <w:rsid w:val="002719C8"/>
    <w:rsid w:val="0027261D"/>
    <w:rsid w:val="002731E4"/>
    <w:rsid w:val="0027391C"/>
    <w:rsid w:val="00274824"/>
    <w:rsid w:val="00276817"/>
    <w:rsid w:val="00276C0F"/>
    <w:rsid w:val="00277FC7"/>
    <w:rsid w:val="00280869"/>
    <w:rsid w:val="00282677"/>
    <w:rsid w:val="00285C0B"/>
    <w:rsid w:val="002860A4"/>
    <w:rsid w:val="00290630"/>
    <w:rsid w:val="0029192F"/>
    <w:rsid w:val="00295167"/>
    <w:rsid w:val="00295238"/>
    <w:rsid w:val="0029793D"/>
    <w:rsid w:val="002A0A37"/>
    <w:rsid w:val="002A4763"/>
    <w:rsid w:val="002A593C"/>
    <w:rsid w:val="002B0910"/>
    <w:rsid w:val="002B1708"/>
    <w:rsid w:val="002B206E"/>
    <w:rsid w:val="002B2431"/>
    <w:rsid w:val="002B2444"/>
    <w:rsid w:val="002B37EA"/>
    <w:rsid w:val="002B3E94"/>
    <w:rsid w:val="002B59B7"/>
    <w:rsid w:val="002B6C3B"/>
    <w:rsid w:val="002B7BA3"/>
    <w:rsid w:val="002C0043"/>
    <w:rsid w:val="002C0E86"/>
    <w:rsid w:val="002C10F6"/>
    <w:rsid w:val="002C17B7"/>
    <w:rsid w:val="002C1BE2"/>
    <w:rsid w:val="002C2EB7"/>
    <w:rsid w:val="002C34AF"/>
    <w:rsid w:val="002C4697"/>
    <w:rsid w:val="002C6FCF"/>
    <w:rsid w:val="002C7173"/>
    <w:rsid w:val="002D2E18"/>
    <w:rsid w:val="002D34F8"/>
    <w:rsid w:val="002D388F"/>
    <w:rsid w:val="002D67F2"/>
    <w:rsid w:val="002D70D6"/>
    <w:rsid w:val="002E0906"/>
    <w:rsid w:val="002E20BC"/>
    <w:rsid w:val="002E321B"/>
    <w:rsid w:val="002E3772"/>
    <w:rsid w:val="002E4EBE"/>
    <w:rsid w:val="002E7126"/>
    <w:rsid w:val="002F1303"/>
    <w:rsid w:val="002F2DCB"/>
    <w:rsid w:val="002F34A6"/>
    <w:rsid w:val="002F3B6F"/>
    <w:rsid w:val="00300E7E"/>
    <w:rsid w:val="003016C3"/>
    <w:rsid w:val="00301CF9"/>
    <w:rsid w:val="003036B6"/>
    <w:rsid w:val="003047BC"/>
    <w:rsid w:val="0030670A"/>
    <w:rsid w:val="003067F4"/>
    <w:rsid w:val="00306AF3"/>
    <w:rsid w:val="003103D2"/>
    <w:rsid w:val="003118E1"/>
    <w:rsid w:val="0031222C"/>
    <w:rsid w:val="00312936"/>
    <w:rsid w:val="00312F4F"/>
    <w:rsid w:val="003131C9"/>
    <w:rsid w:val="003138C9"/>
    <w:rsid w:val="00313EC4"/>
    <w:rsid w:val="0031496B"/>
    <w:rsid w:val="00314FC5"/>
    <w:rsid w:val="003212EF"/>
    <w:rsid w:val="00323ABC"/>
    <w:rsid w:val="0032471D"/>
    <w:rsid w:val="00324CCB"/>
    <w:rsid w:val="00326299"/>
    <w:rsid w:val="00326E37"/>
    <w:rsid w:val="003309FC"/>
    <w:rsid w:val="00330FD2"/>
    <w:rsid w:val="00331D79"/>
    <w:rsid w:val="00332696"/>
    <w:rsid w:val="00333A81"/>
    <w:rsid w:val="003349C0"/>
    <w:rsid w:val="0033594A"/>
    <w:rsid w:val="00335DA2"/>
    <w:rsid w:val="00336F21"/>
    <w:rsid w:val="003377FD"/>
    <w:rsid w:val="00337AC2"/>
    <w:rsid w:val="00340618"/>
    <w:rsid w:val="00341051"/>
    <w:rsid w:val="0034247C"/>
    <w:rsid w:val="00344E07"/>
    <w:rsid w:val="0034763C"/>
    <w:rsid w:val="00350A44"/>
    <w:rsid w:val="00350BAD"/>
    <w:rsid w:val="00353D8A"/>
    <w:rsid w:val="003552DB"/>
    <w:rsid w:val="00355C10"/>
    <w:rsid w:val="00356001"/>
    <w:rsid w:val="00356D82"/>
    <w:rsid w:val="00356ED9"/>
    <w:rsid w:val="00360ADC"/>
    <w:rsid w:val="00361F25"/>
    <w:rsid w:val="00362A03"/>
    <w:rsid w:val="0036350C"/>
    <w:rsid w:val="0036388A"/>
    <w:rsid w:val="00363C82"/>
    <w:rsid w:val="0036421E"/>
    <w:rsid w:val="003643B2"/>
    <w:rsid w:val="00364918"/>
    <w:rsid w:val="003658B3"/>
    <w:rsid w:val="0036612F"/>
    <w:rsid w:val="0037099C"/>
    <w:rsid w:val="00373849"/>
    <w:rsid w:val="00377263"/>
    <w:rsid w:val="003778E6"/>
    <w:rsid w:val="003820DE"/>
    <w:rsid w:val="00382566"/>
    <w:rsid w:val="0038263E"/>
    <w:rsid w:val="003827AD"/>
    <w:rsid w:val="00382929"/>
    <w:rsid w:val="003834D1"/>
    <w:rsid w:val="00383945"/>
    <w:rsid w:val="00384291"/>
    <w:rsid w:val="003857E6"/>
    <w:rsid w:val="00385994"/>
    <w:rsid w:val="003862D3"/>
    <w:rsid w:val="0038651C"/>
    <w:rsid w:val="0039156B"/>
    <w:rsid w:val="00392677"/>
    <w:rsid w:val="00394CEB"/>
    <w:rsid w:val="00395CBA"/>
    <w:rsid w:val="003962C6"/>
    <w:rsid w:val="00396BDA"/>
    <w:rsid w:val="00396DBE"/>
    <w:rsid w:val="00397946"/>
    <w:rsid w:val="003A0201"/>
    <w:rsid w:val="003A1016"/>
    <w:rsid w:val="003A2B0D"/>
    <w:rsid w:val="003A4F81"/>
    <w:rsid w:val="003A56AB"/>
    <w:rsid w:val="003A5E5F"/>
    <w:rsid w:val="003A63EE"/>
    <w:rsid w:val="003A6A71"/>
    <w:rsid w:val="003B0A1E"/>
    <w:rsid w:val="003B445C"/>
    <w:rsid w:val="003B6EF3"/>
    <w:rsid w:val="003B71A3"/>
    <w:rsid w:val="003B7CF4"/>
    <w:rsid w:val="003B7FC3"/>
    <w:rsid w:val="003B7FE3"/>
    <w:rsid w:val="003C0EB5"/>
    <w:rsid w:val="003C2BCA"/>
    <w:rsid w:val="003C401F"/>
    <w:rsid w:val="003C558E"/>
    <w:rsid w:val="003C66E8"/>
    <w:rsid w:val="003D1421"/>
    <w:rsid w:val="003D1CD6"/>
    <w:rsid w:val="003D1EA0"/>
    <w:rsid w:val="003D239F"/>
    <w:rsid w:val="003D2F7D"/>
    <w:rsid w:val="003D36CD"/>
    <w:rsid w:val="003D37E7"/>
    <w:rsid w:val="003D386E"/>
    <w:rsid w:val="003D393C"/>
    <w:rsid w:val="003D3C93"/>
    <w:rsid w:val="003D5937"/>
    <w:rsid w:val="003D5A9D"/>
    <w:rsid w:val="003D71C3"/>
    <w:rsid w:val="003E053C"/>
    <w:rsid w:val="003E1B49"/>
    <w:rsid w:val="003E2302"/>
    <w:rsid w:val="003E44DF"/>
    <w:rsid w:val="003E5885"/>
    <w:rsid w:val="003E6083"/>
    <w:rsid w:val="003E7542"/>
    <w:rsid w:val="003E7D6A"/>
    <w:rsid w:val="003F39A8"/>
    <w:rsid w:val="003F3CF4"/>
    <w:rsid w:val="003F5004"/>
    <w:rsid w:val="003F56E5"/>
    <w:rsid w:val="003F6571"/>
    <w:rsid w:val="003F7074"/>
    <w:rsid w:val="0040012C"/>
    <w:rsid w:val="0040043E"/>
    <w:rsid w:val="004008BA"/>
    <w:rsid w:val="0040178C"/>
    <w:rsid w:val="00401FBE"/>
    <w:rsid w:val="00402899"/>
    <w:rsid w:val="00402C32"/>
    <w:rsid w:val="004035D3"/>
    <w:rsid w:val="00403871"/>
    <w:rsid w:val="00404551"/>
    <w:rsid w:val="004105AB"/>
    <w:rsid w:val="00413651"/>
    <w:rsid w:val="00414C2C"/>
    <w:rsid w:val="0041633F"/>
    <w:rsid w:val="0042107B"/>
    <w:rsid w:val="00422379"/>
    <w:rsid w:val="00422B45"/>
    <w:rsid w:val="00423A0F"/>
    <w:rsid w:val="0042592A"/>
    <w:rsid w:val="00426CBB"/>
    <w:rsid w:val="00427D02"/>
    <w:rsid w:val="004304CB"/>
    <w:rsid w:val="00431012"/>
    <w:rsid w:val="0043274F"/>
    <w:rsid w:val="0043356E"/>
    <w:rsid w:val="0043565D"/>
    <w:rsid w:val="0044196C"/>
    <w:rsid w:val="0044333D"/>
    <w:rsid w:val="00444534"/>
    <w:rsid w:val="00444B9C"/>
    <w:rsid w:val="00445AC7"/>
    <w:rsid w:val="00446332"/>
    <w:rsid w:val="00454B77"/>
    <w:rsid w:val="00454C1A"/>
    <w:rsid w:val="00455A7E"/>
    <w:rsid w:val="00457131"/>
    <w:rsid w:val="00457F4C"/>
    <w:rsid w:val="0046003A"/>
    <w:rsid w:val="00460F52"/>
    <w:rsid w:val="004627B0"/>
    <w:rsid w:val="00462DDA"/>
    <w:rsid w:val="00464DB6"/>
    <w:rsid w:val="00465955"/>
    <w:rsid w:val="00465C45"/>
    <w:rsid w:val="00470787"/>
    <w:rsid w:val="00470A13"/>
    <w:rsid w:val="0047236F"/>
    <w:rsid w:val="00472A8F"/>
    <w:rsid w:val="0047336A"/>
    <w:rsid w:val="0047336F"/>
    <w:rsid w:val="00473F93"/>
    <w:rsid w:val="0047542E"/>
    <w:rsid w:val="00476D32"/>
    <w:rsid w:val="00476D47"/>
    <w:rsid w:val="0048042C"/>
    <w:rsid w:val="00480460"/>
    <w:rsid w:val="004809D6"/>
    <w:rsid w:val="00480CA6"/>
    <w:rsid w:val="004833B6"/>
    <w:rsid w:val="00483D4C"/>
    <w:rsid w:val="004848EA"/>
    <w:rsid w:val="004850DD"/>
    <w:rsid w:val="004903FC"/>
    <w:rsid w:val="004906B6"/>
    <w:rsid w:val="004910E9"/>
    <w:rsid w:val="00492451"/>
    <w:rsid w:val="0049293A"/>
    <w:rsid w:val="00492ED4"/>
    <w:rsid w:val="00494411"/>
    <w:rsid w:val="00495CDB"/>
    <w:rsid w:val="004978CF"/>
    <w:rsid w:val="00497F07"/>
    <w:rsid w:val="004A1949"/>
    <w:rsid w:val="004A2167"/>
    <w:rsid w:val="004A2487"/>
    <w:rsid w:val="004A4CE0"/>
    <w:rsid w:val="004A54D9"/>
    <w:rsid w:val="004A58F7"/>
    <w:rsid w:val="004A59BA"/>
    <w:rsid w:val="004B0452"/>
    <w:rsid w:val="004B09FF"/>
    <w:rsid w:val="004B0B74"/>
    <w:rsid w:val="004B144D"/>
    <w:rsid w:val="004B1FA8"/>
    <w:rsid w:val="004C29FC"/>
    <w:rsid w:val="004C300E"/>
    <w:rsid w:val="004C4835"/>
    <w:rsid w:val="004D1A85"/>
    <w:rsid w:val="004D2E48"/>
    <w:rsid w:val="004D3917"/>
    <w:rsid w:val="004D3F57"/>
    <w:rsid w:val="004D468A"/>
    <w:rsid w:val="004D4B64"/>
    <w:rsid w:val="004D6023"/>
    <w:rsid w:val="004D7AB1"/>
    <w:rsid w:val="004E012B"/>
    <w:rsid w:val="004E35E3"/>
    <w:rsid w:val="004E4B1E"/>
    <w:rsid w:val="004E61D9"/>
    <w:rsid w:val="004E79F2"/>
    <w:rsid w:val="004E7BE3"/>
    <w:rsid w:val="004F0A4D"/>
    <w:rsid w:val="004F2AD5"/>
    <w:rsid w:val="005001C9"/>
    <w:rsid w:val="00500605"/>
    <w:rsid w:val="00500F4C"/>
    <w:rsid w:val="00501698"/>
    <w:rsid w:val="00502BE1"/>
    <w:rsid w:val="00504A2E"/>
    <w:rsid w:val="00504B83"/>
    <w:rsid w:val="005054AB"/>
    <w:rsid w:val="0050701E"/>
    <w:rsid w:val="00507B69"/>
    <w:rsid w:val="00511A63"/>
    <w:rsid w:val="0051211B"/>
    <w:rsid w:val="00512B45"/>
    <w:rsid w:val="005133C0"/>
    <w:rsid w:val="00513637"/>
    <w:rsid w:val="00513E2A"/>
    <w:rsid w:val="00514D11"/>
    <w:rsid w:val="00515317"/>
    <w:rsid w:val="005159DC"/>
    <w:rsid w:val="00516CAE"/>
    <w:rsid w:val="00516DBC"/>
    <w:rsid w:val="005215B6"/>
    <w:rsid w:val="005219D8"/>
    <w:rsid w:val="00521B62"/>
    <w:rsid w:val="0052258B"/>
    <w:rsid w:val="00522857"/>
    <w:rsid w:val="005236E1"/>
    <w:rsid w:val="00524E54"/>
    <w:rsid w:val="00526173"/>
    <w:rsid w:val="0053093C"/>
    <w:rsid w:val="00536193"/>
    <w:rsid w:val="00537421"/>
    <w:rsid w:val="0053789B"/>
    <w:rsid w:val="00540C70"/>
    <w:rsid w:val="00540FF6"/>
    <w:rsid w:val="00541298"/>
    <w:rsid w:val="00541EA6"/>
    <w:rsid w:val="005424F4"/>
    <w:rsid w:val="00542A2C"/>
    <w:rsid w:val="005440D1"/>
    <w:rsid w:val="00546162"/>
    <w:rsid w:val="00547B58"/>
    <w:rsid w:val="00547BC0"/>
    <w:rsid w:val="00547C44"/>
    <w:rsid w:val="005528F0"/>
    <w:rsid w:val="005533F4"/>
    <w:rsid w:val="00554219"/>
    <w:rsid w:val="00554431"/>
    <w:rsid w:val="005564F2"/>
    <w:rsid w:val="005572A8"/>
    <w:rsid w:val="00557ACB"/>
    <w:rsid w:val="00557F52"/>
    <w:rsid w:val="00563CF0"/>
    <w:rsid w:val="00567FDC"/>
    <w:rsid w:val="005700C1"/>
    <w:rsid w:val="0057075A"/>
    <w:rsid w:val="005712CA"/>
    <w:rsid w:val="0057266B"/>
    <w:rsid w:val="00573BF3"/>
    <w:rsid w:val="00573CD6"/>
    <w:rsid w:val="00574ADD"/>
    <w:rsid w:val="00574C2F"/>
    <w:rsid w:val="00575BFB"/>
    <w:rsid w:val="00576D20"/>
    <w:rsid w:val="00577844"/>
    <w:rsid w:val="00577A37"/>
    <w:rsid w:val="00580965"/>
    <w:rsid w:val="005824B4"/>
    <w:rsid w:val="00583BEC"/>
    <w:rsid w:val="005854D1"/>
    <w:rsid w:val="00585A0B"/>
    <w:rsid w:val="005874BC"/>
    <w:rsid w:val="00587CFD"/>
    <w:rsid w:val="00587D55"/>
    <w:rsid w:val="005900B2"/>
    <w:rsid w:val="00591B46"/>
    <w:rsid w:val="00591CFC"/>
    <w:rsid w:val="005932F6"/>
    <w:rsid w:val="00593AEE"/>
    <w:rsid w:val="00594079"/>
    <w:rsid w:val="00594D5E"/>
    <w:rsid w:val="00596FBA"/>
    <w:rsid w:val="00597B23"/>
    <w:rsid w:val="00597D55"/>
    <w:rsid w:val="005A0D44"/>
    <w:rsid w:val="005A0F59"/>
    <w:rsid w:val="005A0F8D"/>
    <w:rsid w:val="005A1615"/>
    <w:rsid w:val="005A2477"/>
    <w:rsid w:val="005A2DC2"/>
    <w:rsid w:val="005A36D8"/>
    <w:rsid w:val="005A38A0"/>
    <w:rsid w:val="005A38D6"/>
    <w:rsid w:val="005A42D8"/>
    <w:rsid w:val="005A4348"/>
    <w:rsid w:val="005A4EA6"/>
    <w:rsid w:val="005A57AD"/>
    <w:rsid w:val="005A5A03"/>
    <w:rsid w:val="005A6128"/>
    <w:rsid w:val="005A7012"/>
    <w:rsid w:val="005B2E6C"/>
    <w:rsid w:val="005B3143"/>
    <w:rsid w:val="005B43F5"/>
    <w:rsid w:val="005B4ABA"/>
    <w:rsid w:val="005B5486"/>
    <w:rsid w:val="005B62F9"/>
    <w:rsid w:val="005B65D4"/>
    <w:rsid w:val="005B789B"/>
    <w:rsid w:val="005C342E"/>
    <w:rsid w:val="005C3C9D"/>
    <w:rsid w:val="005C441D"/>
    <w:rsid w:val="005C51A3"/>
    <w:rsid w:val="005C5552"/>
    <w:rsid w:val="005C6FAC"/>
    <w:rsid w:val="005D34B7"/>
    <w:rsid w:val="005D4E13"/>
    <w:rsid w:val="005D55F2"/>
    <w:rsid w:val="005D76BD"/>
    <w:rsid w:val="005D7EE4"/>
    <w:rsid w:val="005E0652"/>
    <w:rsid w:val="005E178B"/>
    <w:rsid w:val="005E430A"/>
    <w:rsid w:val="005F00CD"/>
    <w:rsid w:val="005F0E62"/>
    <w:rsid w:val="005F0F00"/>
    <w:rsid w:val="005F16A9"/>
    <w:rsid w:val="005F23B8"/>
    <w:rsid w:val="005F26D4"/>
    <w:rsid w:val="005F5D1C"/>
    <w:rsid w:val="005F5F46"/>
    <w:rsid w:val="005F6FCE"/>
    <w:rsid w:val="00603A72"/>
    <w:rsid w:val="00604CE5"/>
    <w:rsid w:val="00604F6B"/>
    <w:rsid w:val="0060619F"/>
    <w:rsid w:val="006100FE"/>
    <w:rsid w:val="006105F9"/>
    <w:rsid w:val="00614132"/>
    <w:rsid w:val="0061413C"/>
    <w:rsid w:val="0061423B"/>
    <w:rsid w:val="00617A13"/>
    <w:rsid w:val="00617BD6"/>
    <w:rsid w:val="006206B9"/>
    <w:rsid w:val="00621F17"/>
    <w:rsid w:val="00622193"/>
    <w:rsid w:val="00623D98"/>
    <w:rsid w:val="00623DA8"/>
    <w:rsid w:val="006260C0"/>
    <w:rsid w:val="00626E95"/>
    <w:rsid w:val="006270FA"/>
    <w:rsid w:val="00627601"/>
    <w:rsid w:val="00630239"/>
    <w:rsid w:val="00630634"/>
    <w:rsid w:val="00632508"/>
    <w:rsid w:val="006327E6"/>
    <w:rsid w:val="0063310D"/>
    <w:rsid w:val="00634ACE"/>
    <w:rsid w:val="0063530A"/>
    <w:rsid w:val="00635BC6"/>
    <w:rsid w:val="00640921"/>
    <w:rsid w:val="00641225"/>
    <w:rsid w:val="00641316"/>
    <w:rsid w:val="0064254D"/>
    <w:rsid w:val="0064329C"/>
    <w:rsid w:val="006432BA"/>
    <w:rsid w:val="0064502A"/>
    <w:rsid w:val="00646134"/>
    <w:rsid w:val="00650965"/>
    <w:rsid w:val="00650BEB"/>
    <w:rsid w:val="006530A0"/>
    <w:rsid w:val="00653291"/>
    <w:rsid w:val="006548D1"/>
    <w:rsid w:val="00655E9E"/>
    <w:rsid w:val="006579FA"/>
    <w:rsid w:val="006617EC"/>
    <w:rsid w:val="00662034"/>
    <w:rsid w:val="006629A2"/>
    <w:rsid w:val="00662AF8"/>
    <w:rsid w:val="00663447"/>
    <w:rsid w:val="00663F0D"/>
    <w:rsid w:val="006641C4"/>
    <w:rsid w:val="00664D63"/>
    <w:rsid w:val="00666437"/>
    <w:rsid w:val="00671437"/>
    <w:rsid w:val="00671BCA"/>
    <w:rsid w:val="00675915"/>
    <w:rsid w:val="0067750E"/>
    <w:rsid w:val="00680443"/>
    <w:rsid w:val="00680FDF"/>
    <w:rsid w:val="006810CD"/>
    <w:rsid w:val="006834BC"/>
    <w:rsid w:val="00683DC8"/>
    <w:rsid w:val="006854AD"/>
    <w:rsid w:val="00686D89"/>
    <w:rsid w:val="00690464"/>
    <w:rsid w:val="00690A09"/>
    <w:rsid w:val="006919FE"/>
    <w:rsid w:val="0069741C"/>
    <w:rsid w:val="00697EDE"/>
    <w:rsid w:val="006A02B5"/>
    <w:rsid w:val="006A08CE"/>
    <w:rsid w:val="006A3EE1"/>
    <w:rsid w:val="006A4185"/>
    <w:rsid w:val="006A5EE8"/>
    <w:rsid w:val="006A7113"/>
    <w:rsid w:val="006A75DE"/>
    <w:rsid w:val="006A77BF"/>
    <w:rsid w:val="006B026A"/>
    <w:rsid w:val="006B2214"/>
    <w:rsid w:val="006B598E"/>
    <w:rsid w:val="006B77C6"/>
    <w:rsid w:val="006B7D22"/>
    <w:rsid w:val="006C2FE2"/>
    <w:rsid w:val="006C49C7"/>
    <w:rsid w:val="006C4A17"/>
    <w:rsid w:val="006C4A5A"/>
    <w:rsid w:val="006C51F5"/>
    <w:rsid w:val="006C6101"/>
    <w:rsid w:val="006D18BB"/>
    <w:rsid w:val="006D243B"/>
    <w:rsid w:val="006D2B97"/>
    <w:rsid w:val="006D2CD8"/>
    <w:rsid w:val="006D2E70"/>
    <w:rsid w:val="006D4AFB"/>
    <w:rsid w:val="006D5896"/>
    <w:rsid w:val="006D6146"/>
    <w:rsid w:val="006D7535"/>
    <w:rsid w:val="006D75B4"/>
    <w:rsid w:val="006E0E1C"/>
    <w:rsid w:val="006E1797"/>
    <w:rsid w:val="006E1E90"/>
    <w:rsid w:val="006E3AA9"/>
    <w:rsid w:val="006E3F1B"/>
    <w:rsid w:val="006E483B"/>
    <w:rsid w:val="006E498A"/>
    <w:rsid w:val="006E5662"/>
    <w:rsid w:val="006E667A"/>
    <w:rsid w:val="006E6CC6"/>
    <w:rsid w:val="006E7F5B"/>
    <w:rsid w:val="006F0C7F"/>
    <w:rsid w:val="006F1798"/>
    <w:rsid w:val="006F187D"/>
    <w:rsid w:val="006F1DFC"/>
    <w:rsid w:val="006F3482"/>
    <w:rsid w:val="006F40BB"/>
    <w:rsid w:val="006F4C39"/>
    <w:rsid w:val="006F57A4"/>
    <w:rsid w:val="006F5FF1"/>
    <w:rsid w:val="006F6D1E"/>
    <w:rsid w:val="00700B0D"/>
    <w:rsid w:val="0070274E"/>
    <w:rsid w:val="00711085"/>
    <w:rsid w:val="00713733"/>
    <w:rsid w:val="00714953"/>
    <w:rsid w:val="007156A6"/>
    <w:rsid w:val="0071582D"/>
    <w:rsid w:val="00716021"/>
    <w:rsid w:val="007214E3"/>
    <w:rsid w:val="007225E5"/>
    <w:rsid w:val="00722B26"/>
    <w:rsid w:val="00723E48"/>
    <w:rsid w:val="00724056"/>
    <w:rsid w:val="007258FF"/>
    <w:rsid w:val="00730919"/>
    <w:rsid w:val="00732595"/>
    <w:rsid w:val="00733505"/>
    <w:rsid w:val="00735295"/>
    <w:rsid w:val="00735EC4"/>
    <w:rsid w:val="00735FF9"/>
    <w:rsid w:val="00736559"/>
    <w:rsid w:val="00736931"/>
    <w:rsid w:val="00736C71"/>
    <w:rsid w:val="007410D7"/>
    <w:rsid w:val="00741648"/>
    <w:rsid w:val="00742241"/>
    <w:rsid w:val="00743AE5"/>
    <w:rsid w:val="007450BF"/>
    <w:rsid w:val="007458B5"/>
    <w:rsid w:val="007464D9"/>
    <w:rsid w:val="0074664A"/>
    <w:rsid w:val="0075059C"/>
    <w:rsid w:val="0075088E"/>
    <w:rsid w:val="007516E3"/>
    <w:rsid w:val="00752243"/>
    <w:rsid w:val="00752D97"/>
    <w:rsid w:val="007536C6"/>
    <w:rsid w:val="007556A0"/>
    <w:rsid w:val="00755861"/>
    <w:rsid w:val="00755C9C"/>
    <w:rsid w:val="0075637E"/>
    <w:rsid w:val="00757C8B"/>
    <w:rsid w:val="007600E5"/>
    <w:rsid w:val="0076380C"/>
    <w:rsid w:val="00765E34"/>
    <w:rsid w:val="00767A0D"/>
    <w:rsid w:val="00767B27"/>
    <w:rsid w:val="00767BE3"/>
    <w:rsid w:val="0077088A"/>
    <w:rsid w:val="00772661"/>
    <w:rsid w:val="0077381A"/>
    <w:rsid w:val="00775A78"/>
    <w:rsid w:val="00775DB3"/>
    <w:rsid w:val="00776916"/>
    <w:rsid w:val="0078011F"/>
    <w:rsid w:val="00781C48"/>
    <w:rsid w:val="00781E47"/>
    <w:rsid w:val="00783184"/>
    <w:rsid w:val="00783321"/>
    <w:rsid w:val="00783F2A"/>
    <w:rsid w:val="00785076"/>
    <w:rsid w:val="00787CD9"/>
    <w:rsid w:val="00792213"/>
    <w:rsid w:val="00793AA1"/>
    <w:rsid w:val="00794950"/>
    <w:rsid w:val="00794F11"/>
    <w:rsid w:val="0079587B"/>
    <w:rsid w:val="00796D9D"/>
    <w:rsid w:val="00796DF5"/>
    <w:rsid w:val="00797A42"/>
    <w:rsid w:val="00797F20"/>
    <w:rsid w:val="007A01CA"/>
    <w:rsid w:val="007A0791"/>
    <w:rsid w:val="007A4D03"/>
    <w:rsid w:val="007A5C33"/>
    <w:rsid w:val="007A69A9"/>
    <w:rsid w:val="007A7F56"/>
    <w:rsid w:val="007B2284"/>
    <w:rsid w:val="007B261E"/>
    <w:rsid w:val="007B390A"/>
    <w:rsid w:val="007B4731"/>
    <w:rsid w:val="007B55D1"/>
    <w:rsid w:val="007B5AA4"/>
    <w:rsid w:val="007B7751"/>
    <w:rsid w:val="007C006E"/>
    <w:rsid w:val="007C0636"/>
    <w:rsid w:val="007C174D"/>
    <w:rsid w:val="007C1F4C"/>
    <w:rsid w:val="007C2A40"/>
    <w:rsid w:val="007C389D"/>
    <w:rsid w:val="007C4290"/>
    <w:rsid w:val="007C4757"/>
    <w:rsid w:val="007C5D7B"/>
    <w:rsid w:val="007C6835"/>
    <w:rsid w:val="007C6E4E"/>
    <w:rsid w:val="007C7769"/>
    <w:rsid w:val="007C7F8A"/>
    <w:rsid w:val="007D07E0"/>
    <w:rsid w:val="007D1043"/>
    <w:rsid w:val="007D1619"/>
    <w:rsid w:val="007D2278"/>
    <w:rsid w:val="007D331A"/>
    <w:rsid w:val="007D4EBD"/>
    <w:rsid w:val="007D4FBE"/>
    <w:rsid w:val="007D6679"/>
    <w:rsid w:val="007D7DBC"/>
    <w:rsid w:val="007E0EF8"/>
    <w:rsid w:val="007E46D8"/>
    <w:rsid w:val="007E5FE4"/>
    <w:rsid w:val="007E6209"/>
    <w:rsid w:val="007E756F"/>
    <w:rsid w:val="007E77AF"/>
    <w:rsid w:val="007F045D"/>
    <w:rsid w:val="007F10CF"/>
    <w:rsid w:val="007F2E89"/>
    <w:rsid w:val="007F48EA"/>
    <w:rsid w:val="007F4C82"/>
    <w:rsid w:val="007F689E"/>
    <w:rsid w:val="007F6C3F"/>
    <w:rsid w:val="008006FC"/>
    <w:rsid w:val="0080079D"/>
    <w:rsid w:val="0080151C"/>
    <w:rsid w:val="00802AAC"/>
    <w:rsid w:val="0080470D"/>
    <w:rsid w:val="00805389"/>
    <w:rsid w:val="008066B4"/>
    <w:rsid w:val="0081063F"/>
    <w:rsid w:val="00810866"/>
    <w:rsid w:val="00810E0C"/>
    <w:rsid w:val="00814264"/>
    <w:rsid w:val="00814404"/>
    <w:rsid w:val="00815F7B"/>
    <w:rsid w:val="00817979"/>
    <w:rsid w:val="0082270D"/>
    <w:rsid w:val="008229EF"/>
    <w:rsid w:val="00822A0C"/>
    <w:rsid w:val="0082365A"/>
    <w:rsid w:val="008246A3"/>
    <w:rsid w:val="008255E3"/>
    <w:rsid w:val="008257F5"/>
    <w:rsid w:val="0082696B"/>
    <w:rsid w:val="00826A0B"/>
    <w:rsid w:val="00827423"/>
    <w:rsid w:val="008301E8"/>
    <w:rsid w:val="00831136"/>
    <w:rsid w:val="008313B9"/>
    <w:rsid w:val="00831E65"/>
    <w:rsid w:val="0083478B"/>
    <w:rsid w:val="0083482F"/>
    <w:rsid w:val="0083501A"/>
    <w:rsid w:val="0083587D"/>
    <w:rsid w:val="00841008"/>
    <w:rsid w:val="00842ECF"/>
    <w:rsid w:val="008435B1"/>
    <w:rsid w:val="008448B4"/>
    <w:rsid w:val="0084588A"/>
    <w:rsid w:val="008462BC"/>
    <w:rsid w:val="0084687D"/>
    <w:rsid w:val="008468F1"/>
    <w:rsid w:val="008476CD"/>
    <w:rsid w:val="00851BAD"/>
    <w:rsid w:val="0085275D"/>
    <w:rsid w:val="00854FBA"/>
    <w:rsid w:val="00856477"/>
    <w:rsid w:val="0085708D"/>
    <w:rsid w:val="0085758F"/>
    <w:rsid w:val="00857DA9"/>
    <w:rsid w:val="008619A4"/>
    <w:rsid w:val="00863D2F"/>
    <w:rsid w:val="00864CE6"/>
    <w:rsid w:val="008656DB"/>
    <w:rsid w:val="0086699D"/>
    <w:rsid w:val="00867BB2"/>
    <w:rsid w:val="0087203C"/>
    <w:rsid w:val="00875588"/>
    <w:rsid w:val="00875B35"/>
    <w:rsid w:val="008770A7"/>
    <w:rsid w:val="00877657"/>
    <w:rsid w:val="00881ED6"/>
    <w:rsid w:val="0088257D"/>
    <w:rsid w:val="00883789"/>
    <w:rsid w:val="00886C87"/>
    <w:rsid w:val="00887F2C"/>
    <w:rsid w:val="00890A9E"/>
    <w:rsid w:val="00891073"/>
    <w:rsid w:val="0089115F"/>
    <w:rsid w:val="00892C00"/>
    <w:rsid w:val="0089392A"/>
    <w:rsid w:val="00894CF3"/>
    <w:rsid w:val="008A10B9"/>
    <w:rsid w:val="008A4602"/>
    <w:rsid w:val="008A495A"/>
    <w:rsid w:val="008A51D8"/>
    <w:rsid w:val="008A6A87"/>
    <w:rsid w:val="008B1E3F"/>
    <w:rsid w:val="008B2367"/>
    <w:rsid w:val="008B39F0"/>
    <w:rsid w:val="008B3F45"/>
    <w:rsid w:val="008B4CDD"/>
    <w:rsid w:val="008B64EB"/>
    <w:rsid w:val="008B6CFA"/>
    <w:rsid w:val="008B758D"/>
    <w:rsid w:val="008B7815"/>
    <w:rsid w:val="008B7B11"/>
    <w:rsid w:val="008C2260"/>
    <w:rsid w:val="008C27AD"/>
    <w:rsid w:val="008C383D"/>
    <w:rsid w:val="008C5EE4"/>
    <w:rsid w:val="008D01FD"/>
    <w:rsid w:val="008D0FB2"/>
    <w:rsid w:val="008D1100"/>
    <w:rsid w:val="008D1165"/>
    <w:rsid w:val="008D2999"/>
    <w:rsid w:val="008D2DCB"/>
    <w:rsid w:val="008D2F41"/>
    <w:rsid w:val="008D3301"/>
    <w:rsid w:val="008D344F"/>
    <w:rsid w:val="008D3652"/>
    <w:rsid w:val="008D48F4"/>
    <w:rsid w:val="008D5190"/>
    <w:rsid w:val="008E2DAB"/>
    <w:rsid w:val="008F03EE"/>
    <w:rsid w:val="008F18EA"/>
    <w:rsid w:val="008F2123"/>
    <w:rsid w:val="008F2B7A"/>
    <w:rsid w:val="008F33FD"/>
    <w:rsid w:val="008F5330"/>
    <w:rsid w:val="008F5A2A"/>
    <w:rsid w:val="008F67EF"/>
    <w:rsid w:val="00900237"/>
    <w:rsid w:val="00900E03"/>
    <w:rsid w:val="009013E3"/>
    <w:rsid w:val="009019E4"/>
    <w:rsid w:val="00901D84"/>
    <w:rsid w:val="00903B47"/>
    <w:rsid w:val="00906C78"/>
    <w:rsid w:val="0091095B"/>
    <w:rsid w:val="00910F0E"/>
    <w:rsid w:val="009110CA"/>
    <w:rsid w:val="009117C8"/>
    <w:rsid w:val="00912E12"/>
    <w:rsid w:val="00914CFE"/>
    <w:rsid w:val="00915955"/>
    <w:rsid w:val="00916964"/>
    <w:rsid w:val="009169A6"/>
    <w:rsid w:val="00916B91"/>
    <w:rsid w:val="009171B8"/>
    <w:rsid w:val="0092036B"/>
    <w:rsid w:val="0092079C"/>
    <w:rsid w:val="00921094"/>
    <w:rsid w:val="00922D96"/>
    <w:rsid w:val="00924A23"/>
    <w:rsid w:val="00926E30"/>
    <w:rsid w:val="0093021B"/>
    <w:rsid w:val="00930485"/>
    <w:rsid w:val="00931593"/>
    <w:rsid w:val="00931BA0"/>
    <w:rsid w:val="0093236F"/>
    <w:rsid w:val="009327CF"/>
    <w:rsid w:val="009331D3"/>
    <w:rsid w:val="00933534"/>
    <w:rsid w:val="009341E5"/>
    <w:rsid w:val="00934B30"/>
    <w:rsid w:val="0093637F"/>
    <w:rsid w:val="009367A5"/>
    <w:rsid w:val="00936BC8"/>
    <w:rsid w:val="00936C26"/>
    <w:rsid w:val="00937C05"/>
    <w:rsid w:val="009404D7"/>
    <w:rsid w:val="00942F3A"/>
    <w:rsid w:val="00945572"/>
    <w:rsid w:val="00945C2A"/>
    <w:rsid w:val="00946D99"/>
    <w:rsid w:val="009472AF"/>
    <w:rsid w:val="00947729"/>
    <w:rsid w:val="00950E1C"/>
    <w:rsid w:val="00950EB8"/>
    <w:rsid w:val="0095157A"/>
    <w:rsid w:val="0095202E"/>
    <w:rsid w:val="0095253D"/>
    <w:rsid w:val="00952AAE"/>
    <w:rsid w:val="00952BD3"/>
    <w:rsid w:val="0095388F"/>
    <w:rsid w:val="00953D0A"/>
    <w:rsid w:val="00954E28"/>
    <w:rsid w:val="009571DC"/>
    <w:rsid w:val="00957486"/>
    <w:rsid w:val="009613C6"/>
    <w:rsid w:val="009619D9"/>
    <w:rsid w:val="00964A91"/>
    <w:rsid w:val="00966FC7"/>
    <w:rsid w:val="00967340"/>
    <w:rsid w:val="00967E68"/>
    <w:rsid w:val="00970FFB"/>
    <w:rsid w:val="00972359"/>
    <w:rsid w:val="00972F4E"/>
    <w:rsid w:val="00976408"/>
    <w:rsid w:val="00976C58"/>
    <w:rsid w:val="0097746D"/>
    <w:rsid w:val="009812DB"/>
    <w:rsid w:val="00982212"/>
    <w:rsid w:val="00982FC0"/>
    <w:rsid w:val="00984E78"/>
    <w:rsid w:val="00985368"/>
    <w:rsid w:val="00986584"/>
    <w:rsid w:val="00990E70"/>
    <w:rsid w:val="00991136"/>
    <w:rsid w:val="009914E4"/>
    <w:rsid w:val="0099172B"/>
    <w:rsid w:val="00992116"/>
    <w:rsid w:val="00992517"/>
    <w:rsid w:val="00992C1C"/>
    <w:rsid w:val="00992FC7"/>
    <w:rsid w:val="00993267"/>
    <w:rsid w:val="009937CC"/>
    <w:rsid w:val="00993AF3"/>
    <w:rsid w:val="00993F48"/>
    <w:rsid w:val="009949C3"/>
    <w:rsid w:val="00997EC8"/>
    <w:rsid w:val="009A00F6"/>
    <w:rsid w:val="009A0DCB"/>
    <w:rsid w:val="009A1531"/>
    <w:rsid w:val="009A27C8"/>
    <w:rsid w:val="009A39B1"/>
    <w:rsid w:val="009A43B3"/>
    <w:rsid w:val="009A4497"/>
    <w:rsid w:val="009A4754"/>
    <w:rsid w:val="009A4AEA"/>
    <w:rsid w:val="009A647E"/>
    <w:rsid w:val="009A70BB"/>
    <w:rsid w:val="009A7334"/>
    <w:rsid w:val="009A76CE"/>
    <w:rsid w:val="009A7952"/>
    <w:rsid w:val="009B14AF"/>
    <w:rsid w:val="009B3099"/>
    <w:rsid w:val="009B3E54"/>
    <w:rsid w:val="009B463E"/>
    <w:rsid w:val="009B5439"/>
    <w:rsid w:val="009B6BE1"/>
    <w:rsid w:val="009B7080"/>
    <w:rsid w:val="009B7C78"/>
    <w:rsid w:val="009C00AA"/>
    <w:rsid w:val="009C2014"/>
    <w:rsid w:val="009C22C5"/>
    <w:rsid w:val="009C24B6"/>
    <w:rsid w:val="009C3663"/>
    <w:rsid w:val="009C3C92"/>
    <w:rsid w:val="009C4D96"/>
    <w:rsid w:val="009C611F"/>
    <w:rsid w:val="009C6E5C"/>
    <w:rsid w:val="009D0188"/>
    <w:rsid w:val="009D19BD"/>
    <w:rsid w:val="009D20D7"/>
    <w:rsid w:val="009D2275"/>
    <w:rsid w:val="009D2D3C"/>
    <w:rsid w:val="009D2FD3"/>
    <w:rsid w:val="009D4E6F"/>
    <w:rsid w:val="009D617D"/>
    <w:rsid w:val="009D7431"/>
    <w:rsid w:val="009E0938"/>
    <w:rsid w:val="009E3607"/>
    <w:rsid w:val="009E3EC5"/>
    <w:rsid w:val="009E591D"/>
    <w:rsid w:val="009E5F55"/>
    <w:rsid w:val="009E6F44"/>
    <w:rsid w:val="009E780C"/>
    <w:rsid w:val="009E7F4A"/>
    <w:rsid w:val="009F02F2"/>
    <w:rsid w:val="009F0B8C"/>
    <w:rsid w:val="009F1267"/>
    <w:rsid w:val="009F21F4"/>
    <w:rsid w:val="009F2F1E"/>
    <w:rsid w:val="009F351D"/>
    <w:rsid w:val="009F4027"/>
    <w:rsid w:val="009F5D1C"/>
    <w:rsid w:val="009F67E7"/>
    <w:rsid w:val="009F7F91"/>
    <w:rsid w:val="00A00230"/>
    <w:rsid w:val="00A00696"/>
    <w:rsid w:val="00A00BFC"/>
    <w:rsid w:val="00A02DF2"/>
    <w:rsid w:val="00A03B17"/>
    <w:rsid w:val="00A03FAC"/>
    <w:rsid w:val="00A04476"/>
    <w:rsid w:val="00A050C5"/>
    <w:rsid w:val="00A051D7"/>
    <w:rsid w:val="00A06FEF"/>
    <w:rsid w:val="00A107F2"/>
    <w:rsid w:val="00A12323"/>
    <w:rsid w:val="00A12D51"/>
    <w:rsid w:val="00A13C09"/>
    <w:rsid w:val="00A13E30"/>
    <w:rsid w:val="00A14B27"/>
    <w:rsid w:val="00A152E8"/>
    <w:rsid w:val="00A1553D"/>
    <w:rsid w:val="00A16100"/>
    <w:rsid w:val="00A170CB"/>
    <w:rsid w:val="00A20258"/>
    <w:rsid w:val="00A216A4"/>
    <w:rsid w:val="00A21CD6"/>
    <w:rsid w:val="00A226BE"/>
    <w:rsid w:val="00A239F8"/>
    <w:rsid w:val="00A23AAD"/>
    <w:rsid w:val="00A23D9B"/>
    <w:rsid w:val="00A26152"/>
    <w:rsid w:val="00A26704"/>
    <w:rsid w:val="00A27F6C"/>
    <w:rsid w:val="00A30103"/>
    <w:rsid w:val="00A3110C"/>
    <w:rsid w:val="00A311C4"/>
    <w:rsid w:val="00A324F0"/>
    <w:rsid w:val="00A3373F"/>
    <w:rsid w:val="00A34183"/>
    <w:rsid w:val="00A34472"/>
    <w:rsid w:val="00A404B0"/>
    <w:rsid w:val="00A409EC"/>
    <w:rsid w:val="00A4109F"/>
    <w:rsid w:val="00A411BA"/>
    <w:rsid w:val="00A41D9D"/>
    <w:rsid w:val="00A43729"/>
    <w:rsid w:val="00A44A02"/>
    <w:rsid w:val="00A45F11"/>
    <w:rsid w:val="00A46DD1"/>
    <w:rsid w:val="00A47F01"/>
    <w:rsid w:val="00A501D8"/>
    <w:rsid w:val="00A5021E"/>
    <w:rsid w:val="00A51EAB"/>
    <w:rsid w:val="00A522BA"/>
    <w:rsid w:val="00A528CA"/>
    <w:rsid w:val="00A53C6A"/>
    <w:rsid w:val="00A542B0"/>
    <w:rsid w:val="00A54E97"/>
    <w:rsid w:val="00A55086"/>
    <w:rsid w:val="00A55169"/>
    <w:rsid w:val="00A551C2"/>
    <w:rsid w:val="00A56271"/>
    <w:rsid w:val="00A566F5"/>
    <w:rsid w:val="00A57121"/>
    <w:rsid w:val="00A60E1C"/>
    <w:rsid w:val="00A632E6"/>
    <w:rsid w:val="00A64B7B"/>
    <w:rsid w:val="00A6524D"/>
    <w:rsid w:val="00A664E1"/>
    <w:rsid w:val="00A6695C"/>
    <w:rsid w:val="00A66FC5"/>
    <w:rsid w:val="00A71A63"/>
    <w:rsid w:val="00A733EF"/>
    <w:rsid w:val="00A741AC"/>
    <w:rsid w:val="00A75C24"/>
    <w:rsid w:val="00A765AB"/>
    <w:rsid w:val="00A768C4"/>
    <w:rsid w:val="00A76D5D"/>
    <w:rsid w:val="00A77276"/>
    <w:rsid w:val="00A77450"/>
    <w:rsid w:val="00A80468"/>
    <w:rsid w:val="00A80978"/>
    <w:rsid w:val="00A83D3D"/>
    <w:rsid w:val="00A844E9"/>
    <w:rsid w:val="00A862C7"/>
    <w:rsid w:val="00A86615"/>
    <w:rsid w:val="00A900DF"/>
    <w:rsid w:val="00A90827"/>
    <w:rsid w:val="00A9193C"/>
    <w:rsid w:val="00A92B75"/>
    <w:rsid w:val="00A93F72"/>
    <w:rsid w:val="00A940CB"/>
    <w:rsid w:val="00A96569"/>
    <w:rsid w:val="00AA0A9E"/>
    <w:rsid w:val="00AA0B58"/>
    <w:rsid w:val="00AA3038"/>
    <w:rsid w:val="00AA60AE"/>
    <w:rsid w:val="00AA6555"/>
    <w:rsid w:val="00AA6895"/>
    <w:rsid w:val="00AA689F"/>
    <w:rsid w:val="00AA7182"/>
    <w:rsid w:val="00AA7834"/>
    <w:rsid w:val="00AB11E2"/>
    <w:rsid w:val="00AB19C5"/>
    <w:rsid w:val="00AB1AD9"/>
    <w:rsid w:val="00AB38AF"/>
    <w:rsid w:val="00AB56D7"/>
    <w:rsid w:val="00AC01AD"/>
    <w:rsid w:val="00AC01D6"/>
    <w:rsid w:val="00AC2105"/>
    <w:rsid w:val="00AC2E86"/>
    <w:rsid w:val="00AC6943"/>
    <w:rsid w:val="00AC6FD7"/>
    <w:rsid w:val="00AC7C37"/>
    <w:rsid w:val="00AD08E1"/>
    <w:rsid w:val="00AD1284"/>
    <w:rsid w:val="00AD20C9"/>
    <w:rsid w:val="00AD32E9"/>
    <w:rsid w:val="00AD4897"/>
    <w:rsid w:val="00AD57D7"/>
    <w:rsid w:val="00AD5ACA"/>
    <w:rsid w:val="00AD5FD2"/>
    <w:rsid w:val="00AD75CB"/>
    <w:rsid w:val="00AE092A"/>
    <w:rsid w:val="00AE1C87"/>
    <w:rsid w:val="00AE3243"/>
    <w:rsid w:val="00AE57CB"/>
    <w:rsid w:val="00AE6A78"/>
    <w:rsid w:val="00AE7206"/>
    <w:rsid w:val="00AE74D1"/>
    <w:rsid w:val="00AF1094"/>
    <w:rsid w:val="00AF1C5C"/>
    <w:rsid w:val="00AF2308"/>
    <w:rsid w:val="00AF4248"/>
    <w:rsid w:val="00AF5918"/>
    <w:rsid w:val="00B000CC"/>
    <w:rsid w:val="00B0076B"/>
    <w:rsid w:val="00B01069"/>
    <w:rsid w:val="00B01171"/>
    <w:rsid w:val="00B01B78"/>
    <w:rsid w:val="00B0290A"/>
    <w:rsid w:val="00B02EBE"/>
    <w:rsid w:val="00B0540D"/>
    <w:rsid w:val="00B055D5"/>
    <w:rsid w:val="00B07324"/>
    <w:rsid w:val="00B073CB"/>
    <w:rsid w:val="00B10962"/>
    <w:rsid w:val="00B10B2E"/>
    <w:rsid w:val="00B10DA9"/>
    <w:rsid w:val="00B11458"/>
    <w:rsid w:val="00B135A7"/>
    <w:rsid w:val="00B1465D"/>
    <w:rsid w:val="00B14CFF"/>
    <w:rsid w:val="00B153AB"/>
    <w:rsid w:val="00B15841"/>
    <w:rsid w:val="00B15AC6"/>
    <w:rsid w:val="00B2011C"/>
    <w:rsid w:val="00B212EE"/>
    <w:rsid w:val="00B22D76"/>
    <w:rsid w:val="00B24540"/>
    <w:rsid w:val="00B26F03"/>
    <w:rsid w:val="00B26F20"/>
    <w:rsid w:val="00B276B5"/>
    <w:rsid w:val="00B3016B"/>
    <w:rsid w:val="00B30FDB"/>
    <w:rsid w:val="00B31B1F"/>
    <w:rsid w:val="00B31CED"/>
    <w:rsid w:val="00B32065"/>
    <w:rsid w:val="00B32C7D"/>
    <w:rsid w:val="00B332C7"/>
    <w:rsid w:val="00B33E5F"/>
    <w:rsid w:val="00B349B5"/>
    <w:rsid w:val="00B402D5"/>
    <w:rsid w:val="00B4060D"/>
    <w:rsid w:val="00B4062A"/>
    <w:rsid w:val="00B42D0A"/>
    <w:rsid w:val="00B43F5A"/>
    <w:rsid w:val="00B464A7"/>
    <w:rsid w:val="00B46C1C"/>
    <w:rsid w:val="00B470A7"/>
    <w:rsid w:val="00B5232B"/>
    <w:rsid w:val="00B524F5"/>
    <w:rsid w:val="00B52AC5"/>
    <w:rsid w:val="00B52E9B"/>
    <w:rsid w:val="00B531C4"/>
    <w:rsid w:val="00B54C11"/>
    <w:rsid w:val="00B54C45"/>
    <w:rsid w:val="00B56002"/>
    <w:rsid w:val="00B613CB"/>
    <w:rsid w:val="00B621F2"/>
    <w:rsid w:val="00B62CFF"/>
    <w:rsid w:val="00B67904"/>
    <w:rsid w:val="00B70B31"/>
    <w:rsid w:val="00B70EF4"/>
    <w:rsid w:val="00B72332"/>
    <w:rsid w:val="00B7268F"/>
    <w:rsid w:val="00B726C4"/>
    <w:rsid w:val="00B72C0E"/>
    <w:rsid w:val="00B74670"/>
    <w:rsid w:val="00B7470E"/>
    <w:rsid w:val="00B74B5B"/>
    <w:rsid w:val="00B75117"/>
    <w:rsid w:val="00B81E56"/>
    <w:rsid w:val="00B84BB9"/>
    <w:rsid w:val="00B854AC"/>
    <w:rsid w:val="00B86601"/>
    <w:rsid w:val="00B918FA"/>
    <w:rsid w:val="00B918FF"/>
    <w:rsid w:val="00B926C8"/>
    <w:rsid w:val="00B949D7"/>
    <w:rsid w:val="00B95FCF"/>
    <w:rsid w:val="00B979FB"/>
    <w:rsid w:val="00BA2C41"/>
    <w:rsid w:val="00BA3F99"/>
    <w:rsid w:val="00BA4C59"/>
    <w:rsid w:val="00BA5872"/>
    <w:rsid w:val="00BA649D"/>
    <w:rsid w:val="00BA73CE"/>
    <w:rsid w:val="00BB080E"/>
    <w:rsid w:val="00BB096E"/>
    <w:rsid w:val="00BB1682"/>
    <w:rsid w:val="00BB2C9A"/>
    <w:rsid w:val="00BB3C1A"/>
    <w:rsid w:val="00BB6C11"/>
    <w:rsid w:val="00BC0128"/>
    <w:rsid w:val="00BC08CB"/>
    <w:rsid w:val="00BC0A8F"/>
    <w:rsid w:val="00BC1A1B"/>
    <w:rsid w:val="00BC1CF4"/>
    <w:rsid w:val="00BC368D"/>
    <w:rsid w:val="00BC3864"/>
    <w:rsid w:val="00BC54C4"/>
    <w:rsid w:val="00BC557E"/>
    <w:rsid w:val="00BC5DFE"/>
    <w:rsid w:val="00BC7906"/>
    <w:rsid w:val="00BD2219"/>
    <w:rsid w:val="00BD4474"/>
    <w:rsid w:val="00BD4483"/>
    <w:rsid w:val="00BD4B09"/>
    <w:rsid w:val="00BD595B"/>
    <w:rsid w:val="00BD5AF0"/>
    <w:rsid w:val="00BD7DE8"/>
    <w:rsid w:val="00BE1CCC"/>
    <w:rsid w:val="00BE2237"/>
    <w:rsid w:val="00BE2332"/>
    <w:rsid w:val="00BE2A8A"/>
    <w:rsid w:val="00BE36A5"/>
    <w:rsid w:val="00BE379A"/>
    <w:rsid w:val="00BE53FB"/>
    <w:rsid w:val="00BF0EA0"/>
    <w:rsid w:val="00BF24FB"/>
    <w:rsid w:val="00BF2E4B"/>
    <w:rsid w:val="00BF4D7D"/>
    <w:rsid w:val="00BF6248"/>
    <w:rsid w:val="00BF7745"/>
    <w:rsid w:val="00C02ABB"/>
    <w:rsid w:val="00C02BB6"/>
    <w:rsid w:val="00C02EAC"/>
    <w:rsid w:val="00C042FE"/>
    <w:rsid w:val="00C04A88"/>
    <w:rsid w:val="00C0558C"/>
    <w:rsid w:val="00C06CCA"/>
    <w:rsid w:val="00C07E6B"/>
    <w:rsid w:val="00C10178"/>
    <w:rsid w:val="00C10229"/>
    <w:rsid w:val="00C1062E"/>
    <w:rsid w:val="00C10654"/>
    <w:rsid w:val="00C10AD4"/>
    <w:rsid w:val="00C121F2"/>
    <w:rsid w:val="00C12F98"/>
    <w:rsid w:val="00C1361F"/>
    <w:rsid w:val="00C140F8"/>
    <w:rsid w:val="00C222ED"/>
    <w:rsid w:val="00C229C9"/>
    <w:rsid w:val="00C22B13"/>
    <w:rsid w:val="00C244FC"/>
    <w:rsid w:val="00C2457F"/>
    <w:rsid w:val="00C250FA"/>
    <w:rsid w:val="00C271C6"/>
    <w:rsid w:val="00C300F3"/>
    <w:rsid w:val="00C3039F"/>
    <w:rsid w:val="00C30771"/>
    <w:rsid w:val="00C31E6A"/>
    <w:rsid w:val="00C32728"/>
    <w:rsid w:val="00C34B6C"/>
    <w:rsid w:val="00C34CE2"/>
    <w:rsid w:val="00C3520D"/>
    <w:rsid w:val="00C360F5"/>
    <w:rsid w:val="00C36442"/>
    <w:rsid w:val="00C37F9C"/>
    <w:rsid w:val="00C4141D"/>
    <w:rsid w:val="00C426B4"/>
    <w:rsid w:val="00C44555"/>
    <w:rsid w:val="00C45DC4"/>
    <w:rsid w:val="00C509BA"/>
    <w:rsid w:val="00C50CCE"/>
    <w:rsid w:val="00C52472"/>
    <w:rsid w:val="00C525C4"/>
    <w:rsid w:val="00C5293F"/>
    <w:rsid w:val="00C53552"/>
    <w:rsid w:val="00C5374A"/>
    <w:rsid w:val="00C53B43"/>
    <w:rsid w:val="00C555C6"/>
    <w:rsid w:val="00C56556"/>
    <w:rsid w:val="00C5778E"/>
    <w:rsid w:val="00C61144"/>
    <w:rsid w:val="00C614C3"/>
    <w:rsid w:val="00C62903"/>
    <w:rsid w:val="00C63402"/>
    <w:rsid w:val="00C63774"/>
    <w:rsid w:val="00C6392C"/>
    <w:rsid w:val="00C6426A"/>
    <w:rsid w:val="00C66224"/>
    <w:rsid w:val="00C6739A"/>
    <w:rsid w:val="00C679EC"/>
    <w:rsid w:val="00C728F4"/>
    <w:rsid w:val="00C7308B"/>
    <w:rsid w:val="00C7367D"/>
    <w:rsid w:val="00C73D90"/>
    <w:rsid w:val="00C749C0"/>
    <w:rsid w:val="00C74EE9"/>
    <w:rsid w:val="00C77EF8"/>
    <w:rsid w:val="00C82666"/>
    <w:rsid w:val="00C832B7"/>
    <w:rsid w:val="00C839A3"/>
    <w:rsid w:val="00C87C4A"/>
    <w:rsid w:val="00C90473"/>
    <w:rsid w:val="00C91848"/>
    <w:rsid w:val="00C91AA8"/>
    <w:rsid w:val="00C91C2F"/>
    <w:rsid w:val="00C91E89"/>
    <w:rsid w:val="00C930C7"/>
    <w:rsid w:val="00C9441B"/>
    <w:rsid w:val="00C976A9"/>
    <w:rsid w:val="00CA2CC5"/>
    <w:rsid w:val="00CA31CB"/>
    <w:rsid w:val="00CA4EC3"/>
    <w:rsid w:val="00CA5AFA"/>
    <w:rsid w:val="00CB15FB"/>
    <w:rsid w:val="00CB1F14"/>
    <w:rsid w:val="00CB2339"/>
    <w:rsid w:val="00CB2C3E"/>
    <w:rsid w:val="00CB44FA"/>
    <w:rsid w:val="00CB461D"/>
    <w:rsid w:val="00CB6927"/>
    <w:rsid w:val="00CC044F"/>
    <w:rsid w:val="00CC0E78"/>
    <w:rsid w:val="00CC103A"/>
    <w:rsid w:val="00CC1585"/>
    <w:rsid w:val="00CC2D28"/>
    <w:rsid w:val="00CC2DEB"/>
    <w:rsid w:val="00CC37DF"/>
    <w:rsid w:val="00CC3937"/>
    <w:rsid w:val="00CC4238"/>
    <w:rsid w:val="00CC42D3"/>
    <w:rsid w:val="00CC5276"/>
    <w:rsid w:val="00CD1430"/>
    <w:rsid w:val="00CD15E5"/>
    <w:rsid w:val="00CD2548"/>
    <w:rsid w:val="00CD35A2"/>
    <w:rsid w:val="00CD3B95"/>
    <w:rsid w:val="00CD3C24"/>
    <w:rsid w:val="00CD3C72"/>
    <w:rsid w:val="00CD462B"/>
    <w:rsid w:val="00CD572C"/>
    <w:rsid w:val="00CD5B08"/>
    <w:rsid w:val="00CD69FF"/>
    <w:rsid w:val="00CD7EA1"/>
    <w:rsid w:val="00CE05C6"/>
    <w:rsid w:val="00CE32DE"/>
    <w:rsid w:val="00CE3E7B"/>
    <w:rsid w:val="00CE60B7"/>
    <w:rsid w:val="00CE6670"/>
    <w:rsid w:val="00CE7556"/>
    <w:rsid w:val="00CE7611"/>
    <w:rsid w:val="00CE7CA6"/>
    <w:rsid w:val="00CE7E79"/>
    <w:rsid w:val="00CF1859"/>
    <w:rsid w:val="00CF1B5A"/>
    <w:rsid w:val="00CF441D"/>
    <w:rsid w:val="00CF4689"/>
    <w:rsid w:val="00CF4AA4"/>
    <w:rsid w:val="00CF4B02"/>
    <w:rsid w:val="00CF4C03"/>
    <w:rsid w:val="00CF4E32"/>
    <w:rsid w:val="00CF5BA4"/>
    <w:rsid w:val="00CF643D"/>
    <w:rsid w:val="00CF64C3"/>
    <w:rsid w:val="00CF7914"/>
    <w:rsid w:val="00CF7DE1"/>
    <w:rsid w:val="00D03383"/>
    <w:rsid w:val="00D03B3A"/>
    <w:rsid w:val="00D03D5F"/>
    <w:rsid w:val="00D05400"/>
    <w:rsid w:val="00D05C01"/>
    <w:rsid w:val="00D06A4B"/>
    <w:rsid w:val="00D06E4D"/>
    <w:rsid w:val="00D104A8"/>
    <w:rsid w:val="00D1050D"/>
    <w:rsid w:val="00D11160"/>
    <w:rsid w:val="00D1273F"/>
    <w:rsid w:val="00D12A06"/>
    <w:rsid w:val="00D140AE"/>
    <w:rsid w:val="00D1470E"/>
    <w:rsid w:val="00D15762"/>
    <w:rsid w:val="00D16061"/>
    <w:rsid w:val="00D2165E"/>
    <w:rsid w:val="00D21ED1"/>
    <w:rsid w:val="00D22649"/>
    <w:rsid w:val="00D22E85"/>
    <w:rsid w:val="00D23194"/>
    <w:rsid w:val="00D23499"/>
    <w:rsid w:val="00D2395A"/>
    <w:rsid w:val="00D23ACE"/>
    <w:rsid w:val="00D23CF9"/>
    <w:rsid w:val="00D24113"/>
    <w:rsid w:val="00D25F80"/>
    <w:rsid w:val="00D30065"/>
    <w:rsid w:val="00D303D7"/>
    <w:rsid w:val="00D304C7"/>
    <w:rsid w:val="00D31EB9"/>
    <w:rsid w:val="00D33AE9"/>
    <w:rsid w:val="00D33E0C"/>
    <w:rsid w:val="00D34044"/>
    <w:rsid w:val="00D345FE"/>
    <w:rsid w:val="00D35984"/>
    <w:rsid w:val="00D3651B"/>
    <w:rsid w:val="00D3696A"/>
    <w:rsid w:val="00D37B05"/>
    <w:rsid w:val="00D40F1E"/>
    <w:rsid w:val="00D41061"/>
    <w:rsid w:val="00D41BFC"/>
    <w:rsid w:val="00D42909"/>
    <w:rsid w:val="00D4296C"/>
    <w:rsid w:val="00D44B1B"/>
    <w:rsid w:val="00D454E3"/>
    <w:rsid w:val="00D45BE6"/>
    <w:rsid w:val="00D4666F"/>
    <w:rsid w:val="00D46CF9"/>
    <w:rsid w:val="00D50C0F"/>
    <w:rsid w:val="00D50DA3"/>
    <w:rsid w:val="00D51358"/>
    <w:rsid w:val="00D51964"/>
    <w:rsid w:val="00D53CDC"/>
    <w:rsid w:val="00D5670F"/>
    <w:rsid w:val="00D56FF0"/>
    <w:rsid w:val="00D57478"/>
    <w:rsid w:val="00D60001"/>
    <w:rsid w:val="00D603E3"/>
    <w:rsid w:val="00D61F17"/>
    <w:rsid w:val="00D62510"/>
    <w:rsid w:val="00D62F15"/>
    <w:rsid w:val="00D6400F"/>
    <w:rsid w:val="00D64C56"/>
    <w:rsid w:val="00D652F8"/>
    <w:rsid w:val="00D65B3E"/>
    <w:rsid w:val="00D670B5"/>
    <w:rsid w:val="00D6767F"/>
    <w:rsid w:val="00D72609"/>
    <w:rsid w:val="00D72BC7"/>
    <w:rsid w:val="00D72BF8"/>
    <w:rsid w:val="00D736B9"/>
    <w:rsid w:val="00D73897"/>
    <w:rsid w:val="00D765FF"/>
    <w:rsid w:val="00D76DA1"/>
    <w:rsid w:val="00D77C76"/>
    <w:rsid w:val="00D8260E"/>
    <w:rsid w:val="00D83078"/>
    <w:rsid w:val="00D845F4"/>
    <w:rsid w:val="00D853DC"/>
    <w:rsid w:val="00D8623B"/>
    <w:rsid w:val="00D90117"/>
    <w:rsid w:val="00D905BA"/>
    <w:rsid w:val="00D90713"/>
    <w:rsid w:val="00D92F8F"/>
    <w:rsid w:val="00D94504"/>
    <w:rsid w:val="00D946FC"/>
    <w:rsid w:val="00D94713"/>
    <w:rsid w:val="00D94E71"/>
    <w:rsid w:val="00D9548B"/>
    <w:rsid w:val="00D958F4"/>
    <w:rsid w:val="00D968D0"/>
    <w:rsid w:val="00DA138A"/>
    <w:rsid w:val="00DA13CC"/>
    <w:rsid w:val="00DA161D"/>
    <w:rsid w:val="00DA183D"/>
    <w:rsid w:val="00DA1872"/>
    <w:rsid w:val="00DA2186"/>
    <w:rsid w:val="00DA23E7"/>
    <w:rsid w:val="00DA2E82"/>
    <w:rsid w:val="00DA3D97"/>
    <w:rsid w:val="00DA42F9"/>
    <w:rsid w:val="00DA52E2"/>
    <w:rsid w:val="00DA583F"/>
    <w:rsid w:val="00DA65E3"/>
    <w:rsid w:val="00DA68C0"/>
    <w:rsid w:val="00DA6C0F"/>
    <w:rsid w:val="00DA7455"/>
    <w:rsid w:val="00DB0BD0"/>
    <w:rsid w:val="00DB0DA1"/>
    <w:rsid w:val="00DB120C"/>
    <w:rsid w:val="00DB1C2F"/>
    <w:rsid w:val="00DB29BA"/>
    <w:rsid w:val="00DB3493"/>
    <w:rsid w:val="00DB3E5C"/>
    <w:rsid w:val="00DC01F0"/>
    <w:rsid w:val="00DC1E42"/>
    <w:rsid w:val="00DC2467"/>
    <w:rsid w:val="00DC26EA"/>
    <w:rsid w:val="00DC3B45"/>
    <w:rsid w:val="00DC55E7"/>
    <w:rsid w:val="00DD209B"/>
    <w:rsid w:val="00DD21A3"/>
    <w:rsid w:val="00DD3EAA"/>
    <w:rsid w:val="00DD3ED4"/>
    <w:rsid w:val="00DD5ADC"/>
    <w:rsid w:val="00DD740D"/>
    <w:rsid w:val="00DE1AE3"/>
    <w:rsid w:val="00DE32A9"/>
    <w:rsid w:val="00DE688B"/>
    <w:rsid w:val="00DF058B"/>
    <w:rsid w:val="00DF09D8"/>
    <w:rsid w:val="00DF09DE"/>
    <w:rsid w:val="00DF176C"/>
    <w:rsid w:val="00DF2CFB"/>
    <w:rsid w:val="00DF4374"/>
    <w:rsid w:val="00DF5B1B"/>
    <w:rsid w:val="00DF5C0B"/>
    <w:rsid w:val="00E00290"/>
    <w:rsid w:val="00E002DE"/>
    <w:rsid w:val="00E00B20"/>
    <w:rsid w:val="00E010C4"/>
    <w:rsid w:val="00E011F3"/>
    <w:rsid w:val="00E02425"/>
    <w:rsid w:val="00E02AB7"/>
    <w:rsid w:val="00E03226"/>
    <w:rsid w:val="00E03F5D"/>
    <w:rsid w:val="00E0464C"/>
    <w:rsid w:val="00E04BD4"/>
    <w:rsid w:val="00E05CB6"/>
    <w:rsid w:val="00E06A13"/>
    <w:rsid w:val="00E079A0"/>
    <w:rsid w:val="00E11B8D"/>
    <w:rsid w:val="00E120FC"/>
    <w:rsid w:val="00E1330D"/>
    <w:rsid w:val="00E13961"/>
    <w:rsid w:val="00E13A5A"/>
    <w:rsid w:val="00E13AA8"/>
    <w:rsid w:val="00E149FD"/>
    <w:rsid w:val="00E1520F"/>
    <w:rsid w:val="00E15E57"/>
    <w:rsid w:val="00E162D7"/>
    <w:rsid w:val="00E16534"/>
    <w:rsid w:val="00E2361A"/>
    <w:rsid w:val="00E23696"/>
    <w:rsid w:val="00E241EC"/>
    <w:rsid w:val="00E246A5"/>
    <w:rsid w:val="00E259BF"/>
    <w:rsid w:val="00E30D7C"/>
    <w:rsid w:val="00E310EE"/>
    <w:rsid w:val="00E33091"/>
    <w:rsid w:val="00E3327C"/>
    <w:rsid w:val="00E348CD"/>
    <w:rsid w:val="00E37F25"/>
    <w:rsid w:val="00E41296"/>
    <w:rsid w:val="00E4161B"/>
    <w:rsid w:val="00E41922"/>
    <w:rsid w:val="00E4268D"/>
    <w:rsid w:val="00E444DF"/>
    <w:rsid w:val="00E4561B"/>
    <w:rsid w:val="00E46013"/>
    <w:rsid w:val="00E46BB3"/>
    <w:rsid w:val="00E47338"/>
    <w:rsid w:val="00E50E7F"/>
    <w:rsid w:val="00E51B98"/>
    <w:rsid w:val="00E51EBB"/>
    <w:rsid w:val="00E55284"/>
    <w:rsid w:val="00E5674C"/>
    <w:rsid w:val="00E57A31"/>
    <w:rsid w:val="00E609F7"/>
    <w:rsid w:val="00E61B9C"/>
    <w:rsid w:val="00E622A7"/>
    <w:rsid w:val="00E636E4"/>
    <w:rsid w:val="00E64B1F"/>
    <w:rsid w:val="00E65260"/>
    <w:rsid w:val="00E66094"/>
    <w:rsid w:val="00E673F6"/>
    <w:rsid w:val="00E67B47"/>
    <w:rsid w:val="00E71863"/>
    <w:rsid w:val="00E71C8B"/>
    <w:rsid w:val="00E7242E"/>
    <w:rsid w:val="00E72E69"/>
    <w:rsid w:val="00E73278"/>
    <w:rsid w:val="00E73868"/>
    <w:rsid w:val="00E7687E"/>
    <w:rsid w:val="00E82B72"/>
    <w:rsid w:val="00E84804"/>
    <w:rsid w:val="00E84A9A"/>
    <w:rsid w:val="00E85E56"/>
    <w:rsid w:val="00E85F21"/>
    <w:rsid w:val="00E86AD1"/>
    <w:rsid w:val="00E8724E"/>
    <w:rsid w:val="00E875C1"/>
    <w:rsid w:val="00E91708"/>
    <w:rsid w:val="00E91BFC"/>
    <w:rsid w:val="00E93242"/>
    <w:rsid w:val="00E93745"/>
    <w:rsid w:val="00E9597E"/>
    <w:rsid w:val="00E95BAE"/>
    <w:rsid w:val="00E962DD"/>
    <w:rsid w:val="00EA072C"/>
    <w:rsid w:val="00EA1339"/>
    <w:rsid w:val="00EA402E"/>
    <w:rsid w:val="00EA4BEA"/>
    <w:rsid w:val="00EA7382"/>
    <w:rsid w:val="00EB2761"/>
    <w:rsid w:val="00EB3EE0"/>
    <w:rsid w:val="00EB4084"/>
    <w:rsid w:val="00EB41F5"/>
    <w:rsid w:val="00EB485E"/>
    <w:rsid w:val="00EB4A00"/>
    <w:rsid w:val="00EB4F56"/>
    <w:rsid w:val="00EB5D5C"/>
    <w:rsid w:val="00EC02CE"/>
    <w:rsid w:val="00EC20B2"/>
    <w:rsid w:val="00EC2A5E"/>
    <w:rsid w:val="00EC2B26"/>
    <w:rsid w:val="00EC3FCB"/>
    <w:rsid w:val="00EC455D"/>
    <w:rsid w:val="00EC5016"/>
    <w:rsid w:val="00EC72CC"/>
    <w:rsid w:val="00EC7462"/>
    <w:rsid w:val="00ED0605"/>
    <w:rsid w:val="00ED1F4D"/>
    <w:rsid w:val="00ED4083"/>
    <w:rsid w:val="00ED734B"/>
    <w:rsid w:val="00EE0334"/>
    <w:rsid w:val="00EE0EF2"/>
    <w:rsid w:val="00EE12DA"/>
    <w:rsid w:val="00EE12E6"/>
    <w:rsid w:val="00EE41C5"/>
    <w:rsid w:val="00EE5AF1"/>
    <w:rsid w:val="00EE6313"/>
    <w:rsid w:val="00EE6F4C"/>
    <w:rsid w:val="00EE7BE9"/>
    <w:rsid w:val="00EF1B7B"/>
    <w:rsid w:val="00EF1CBE"/>
    <w:rsid w:val="00EF374F"/>
    <w:rsid w:val="00EF4619"/>
    <w:rsid w:val="00EF49D0"/>
    <w:rsid w:val="00EF5742"/>
    <w:rsid w:val="00EF61E5"/>
    <w:rsid w:val="00EF6331"/>
    <w:rsid w:val="00EF6D1B"/>
    <w:rsid w:val="00EF796B"/>
    <w:rsid w:val="00EF7EA4"/>
    <w:rsid w:val="00F000E0"/>
    <w:rsid w:val="00F00941"/>
    <w:rsid w:val="00F0422B"/>
    <w:rsid w:val="00F07332"/>
    <w:rsid w:val="00F07604"/>
    <w:rsid w:val="00F10027"/>
    <w:rsid w:val="00F10176"/>
    <w:rsid w:val="00F1080B"/>
    <w:rsid w:val="00F10D49"/>
    <w:rsid w:val="00F15131"/>
    <w:rsid w:val="00F16435"/>
    <w:rsid w:val="00F16505"/>
    <w:rsid w:val="00F16D94"/>
    <w:rsid w:val="00F17B24"/>
    <w:rsid w:val="00F21F9E"/>
    <w:rsid w:val="00F23180"/>
    <w:rsid w:val="00F23F0F"/>
    <w:rsid w:val="00F246B2"/>
    <w:rsid w:val="00F25354"/>
    <w:rsid w:val="00F260AE"/>
    <w:rsid w:val="00F27113"/>
    <w:rsid w:val="00F27563"/>
    <w:rsid w:val="00F275D7"/>
    <w:rsid w:val="00F302B2"/>
    <w:rsid w:val="00F30F89"/>
    <w:rsid w:val="00F32324"/>
    <w:rsid w:val="00F32CC5"/>
    <w:rsid w:val="00F330E7"/>
    <w:rsid w:val="00F332CF"/>
    <w:rsid w:val="00F33BA3"/>
    <w:rsid w:val="00F34421"/>
    <w:rsid w:val="00F354B7"/>
    <w:rsid w:val="00F360AD"/>
    <w:rsid w:val="00F36AF8"/>
    <w:rsid w:val="00F36F12"/>
    <w:rsid w:val="00F378A4"/>
    <w:rsid w:val="00F37A81"/>
    <w:rsid w:val="00F37BC9"/>
    <w:rsid w:val="00F41899"/>
    <w:rsid w:val="00F42A48"/>
    <w:rsid w:val="00F42D71"/>
    <w:rsid w:val="00F430D7"/>
    <w:rsid w:val="00F446F2"/>
    <w:rsid w:val="00F44FD2"/>
    <w:rsid w:val="00F45148"/>
    <w:rsid w:val="00F45C6C"/>
    <w:rsid w:val="00F45C9D"/>
    <w:rsid w:val="00F46FAF"/>
    <w:rsid w:val="00F47F01"/>
    <w:rsid w:val="00F50069"/>
    <w:rsid w:val="00F54250"/>
    <w:rsid w:val="00F54850"/>
    <w:rsid w:val="00F54A96"/>
    <w:rsid w:val="00F5598C"/>
    <w:rsid w:val="00F5635F"/>
    <w:rsid w:val="00F57123"/>
    <w:rsid w:val="00F57B90"/>
    <w:rsid w:val="00F6033F"/>
    <w:rsid w:val="00F609A5"/>
    <w:rsid w:val="00F60B03"/>
    <w:rsid w:val="00F61724"/>
    <w:rsid w:val="00F62D49"/>
    <w:rsid w:val="00F64FB8"/>
    <w:rsid w:val="00F654D3"/>
    <w:rsid w:val="00F72278"/>
    <w:rsid w:val="00F73B38"/>
    <w:rsid w:val="00F7478D"/>
    <w:rsid w:val="00F761CA"/>
    <w:rsid w:val="00F77508"/>
    <w:rsid w:val="00F77798"/>
    <w:rsid w:val="00F77A95"/>
    <w:rsid w:val="00F77FEB"/>
    <w:rsid w:val="00F81C42"/>
    <w:rsid w:val="00F8220B"/>
    <w:rsid w:val="00F838C2"/>
    <w:rsid w:val="00F83BDF"/>
    <w:rsid w:val="00F84059"/>
    <w:rsid w:val="00F84E38"/>
    <w:rsid w:val="00F84F3C"/>
    <w:rsid w:val="00F85113"/>
    <w:rsid w:val="00F864A1"/>
    <w:rsid w:val="00F86B17"/>
    <w:rsid w:val="00F87C1C"/>
    <w:rsid w:val="00F90732"/>
    <w:rsid w:val="00F909BB"/>
    <w:rsid w:val="00F92B85"/>
    <w:rsid w:val="00F9380C"/>
    <w:rsid w:val="00F955DA"/>
    <w:rsid w:val="00F973CF"/>
    <w:rsid w:val="00FA0E75"/>
    <w:rsid w:val="00FA34B6"/>
    <w:rsid w:val="00FA412C"/>
    <w:rsid w:val="00FA4DD4"/>
    <w:rsid w:val="00FA4F3E"/>
    <w:rsid w:val="00FA51F9"/>
    <w:rsid w:val="00FA77E9"/>
    <w:rsid w:val="00FA7B59"/>
    <w:rsid w:val="00FB1A2C"/>
    <w:rsid w:val="00FB1BB5"/>
    <w:rsid w:val="00FB304D"/>
    <w:rsid w:val="00FB3CD0"/>
    <w:rsid w:val="00FB6648"/>
    <w:rsid w:val="00FB758B"/>
    <w:rsid w:val="00FB7D8D"/>
    <w:rsid w:val="00FC01D2"/>
    <w:rsid w:val="00FC4B4E"/>
    <w:rsid w:val="00FC53CA"/>
    <w:rsid w:val="00FD03B5"/>
    <w:rsid w:val="00FD5B63"/>
    <w:rsid w:val="00FD7887"/>
    <w:rsid w:val="00FD78A8"/>
    <w:rsid w:val="00FE047E"/>
    <w:rsid w:val="00FE07E1"/>
    <w:rsid w:val="00FE1113"/>
    <w:rsid w:val="00FE1941"/>
    <w:rsid w:val="00FE1995"/>
    <w:rsid w:val="00FE1E20"/>
    <w:rsid w:val="00FE28BA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F4C03"/>
    <w:pPr>
      <w:spacing w:before="100" w:beforeAutospacing="1" w:after="100" w:afterAutospacing="1"/>
      <w:ind w:firstLine="0"/>
      <w:jc w:val="left"/>
      <w:outlineLvl w:val="2"/>
    </w:pPr>
    <w:rPr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D2219"/>
    <w:rPr>
      <w:rFonts w:cs="Times New Roman"/>
      <w:bCs/>
      <w:sz w:val="28"/>
      <w:szCs w:val="28"/>
      <w:lang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C03"/>
    <w:rPr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D45BE6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45BE6"/>
    <w:rPr>
      <w:i/>
      <w:iCs/>
    </w:rPr>
  </w:style>
  <w:style w:type="paragraph" w:customStyle="1" w:styleId="ConsPlusNonformat">
    <w:name w:val="ConsPlusNonformat"/>
    <w:rsid w:val="00B7233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bCs/>
      <w:sz w:val="28"/>
      <w:szCs w:val="28"/>
      <w:lang w:val="x-none"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828;fld=134;dst=1001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E775-7F4E-4EF9-82CE-CDAE31B6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19708</CharactersWithSpaces>
  <SharedDoc>false</SharedDoc>
  <HLinks>
    <vt:vector size="18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consultantplus://offline/main?base=RLAW411;n=46828;fld=134;dst=100090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35</cp:revision>
  <cp:lastPrinted>2019-04-26T02:22:00Z</cp:lastPrinted>
  <dcterms:created xsi:type="dcterms:W3CDTF">2019-03-25T01:26:00Z</dcterms:created>
  <dcterms:modified xsi:type="dcterms:W3CDTF">2021-08-30T03:34:00Z</dcterms:modified>
</cp:coreProperties>
</file>