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83" w:rsidRDefault="00293DC0">
      <w:pPr>
        <w:pStyle w:val="1"/>
        <w:shd w:val="clear" w:color="auto" w:fill="auto"/>
        <w:spacing w:line="360" w:lineRule="auto"/>
        <w:jc w:val="center"/>
      </w:pPr>
      <w:r>
        <w:rPr>
          <w:b/>
          <w:bCs/>
        </w:rPr>
        <w:t>Р О ССИЙСКАЯ ФЕДЕРАЦИЯ</w:t>
      </w:r>
    </w:p>
    <w:p w:rsidR="001F7183" w:rsidRPr="00C702FE" w:rsidRDefault="00293DC0">
      <w:pPr>
        <w:pStyle w:val="1"/>
        <w:shd w:val="clear" w:color="auto" w:fill="auto"/>
        <w:spacing w:line="360" w:lineRule="auto"/>
        <w:jc w:val="center"/>
        <w:rPr>
          <w:sz w:val="28"/>
          <w:szCs w:val="28"/>
        </w:rPr>
      </w:pPr>
      <w:r>
        <w:rPr>
          <w:b/>
          <w:bCs/>
        </w:rPr>
        <w:t>ИРКУТСКАЯ ОБЛАСТЬ</w:t>
      </w:r>
      <w:r>
        <w:rPr>
          <w:b/>
          <w:bCs/>
        </w:rPr>
        <w:br/>
        <w:t>КИРЕНСКИЙ РАЙОН</w:t>
      </w:r>
      <w:r>
        <w:rPr>
          <w:b/>
          <w:bCs/>
        </w:rPr>
        <w:br/>
        <w:t>КИРЕНСКОГО МУНИЦИПАЛЬНОГО ОБРАЗОВАНИЯ</w:t>
      </w:r>
      <w:r>
        <w:rPr>
          <w:b/>
          <w:bCs/>
        </w:rPr>
        <w:br/>
        <w:t>ДУМА</w:t>
      </w:r>
      <w:r w:rsidR="00C702FE">
        <w:rPr>
          <w:b/>
          <w:bCs/>
          <w:sz w:val="28"/>
          <w:szCs w:val="28"/>
        </w:rPr>
        <w:t xml:space="preserve"> Киренского муниципального образования</w:t>
      </w:r>
    </w:p>
    <w:p w:rsidR="001F7183" w:rsidRDefault="00293DC0">
      <w:pPr>
        <w:pStyle w:val="1"/>
        <w:shd w:val="clear" w:color="auto" w:fill="auto"/>
        <w:spacing w:after="220" w:line="360" w:lineRule="auto"/>
        <w:jc w:val="center"/>
      </w:pPr>
      <w:r>
        <w:rPr>
          <w:b/>
          <w:bCs/>
        </w:rPr>
        <w:t>4 созыва</w:t>
      </w:r>
    </w:p>
    <w:p w:rsidR="001F7183" w:rsidRDefault="00293DC0">
      <w:pPr>
        <w:pStyle w:val="20"/>
        <w:shd w:val="clear" w:color="auto" w:fill="auto"/>
        <w:spacing w:after="0"/>
      </w:pPr>
      <w:r>
        <w:t>РЕШЕНИЕ</w:t>
      </w:r>
    </w:p>
    <w:p w:rsidR="001F7183" w:rsidRDefault="00C702FE" w:rsidP="00C702FE">
      <w:pPr>
        <w:pStyle w:val="20"/>
        <w:shd w:val="clear" w:color="auto" w:fill="auto"/>
        <w:tabs>
          <w:tab w:val="center" w:pos="3157"/>
          <w:tab w:val="left" w:pos="4605"/>
        </w:tabs>
        <w:spacing w:after="600"/>
        <w:jc w:val="left"/>
      </w:pPr>
      <w:r>
        <w:tab/>
      </w:r>
      <w:r w:rsidR="001F718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4.55pt;margin-top:45pt;width:62.4pt;height:16.3pt;z-index:-125829375;mso-position-horizontal-relative:page;mso-position-vertical-relative:text" filled="f" stroked="f">
            <v:textbox style="mso-next-textbox:#_x0000_s1027" inset="0,0,0,0">
              <w:txbxContent>
                <w:p w:rsidR="001F7183" w:rsidRDefault="00293DC0">
                  <w:pPr>
                    <w:pStyle w:val="1"/>
                    <w:shd w:val="clear" w:color="auto" w:fill="auto"/>
                  </w:pPr>
                  <w:r>
                    <w:rPr>
                      <w:b/>
                      <w:bCs/>
                    </w:rPr>
                    <w:t>г. Киренск</w:t>
                  </w:r>
                </w:p>
              </w:txbxContent>
            </v:textbox>
            <w10:wrap type="square" side="left" anchorx="page"/>
          </v:shape>
        </w:pict>
      </w:r>
      <w:r>
        <w:tab/>
        <w:t>168/4</w:t>
      </w:r>
    </w:p>
    <w:p w:rsidR="001F7183" w:rsidRDefault="00293DC0">
      <w:pPr>
        <w:pStyle w:val="1"/>
        <w:shd w:val="clear" w:color="auto" w:fill="auto"/>
      </w:pPr>
      <w:r>
        <w:rPr>
          <w:b/>
          <w:bCs/>
        </w:rPr>
        <w:t>29 октября 2020 г.</w:t>
      </w:r>
    </w:p>
    <w:p w:rsidR="001F7183" w:rsidRDefault="00293DC0">
      <w:pPr>
        <w:pStyle w:val="1"/>
        <w:shd w:val="clear" w:color="auto" w:fill="auto"/>
      </w:pPr>
      <w:r>
        <w:rPr>
          <w:b/>
          <w:bCs/>
        </w:rPr>
        <w:t>О досрочном прекращении полномочий депутата</w:t>
      </w:r>
    </w:p>
    <w:p w:rsidR="001F7183" w:rsidRDefault="00293DC0">
      <w:pPr>
        <w:pStyle w:val="1"/>
        <w:shd w:val="clear" w:color="auto" w:fill="auto"/>
        <w:spacing w:after="820"/>
      </w:pPr>
      <w:r>
        <w:t xml:space="preserve">Думы Киренского муниципального образования Дуб Георгия </w:t>
      </w:r>
      <w:r>
        <w:t>Алексеевича.</w:t>
      </w:r>
    </w:p>
    <w:p w:rsidR="001F7183" w:rsidRDefault="00293DC0">
      <w:pPr>
        <w:pStyle w:val="1"/>
        <w:shd w:val="clear" w:color="auto" w:fill="auto"/>
        <w:spacing w:after="260"/>
        <w:ind w:firstLine="620"/>
      </w:pPr>
      <w:r>
        <w:t>В соответствии с пунктом 1 части 10 статьи 40 Федерального закона от 06.10. 2003 № 131- ФЗ « Об общих принципах организации местного самоуправления в Российской Федерации» ,пунктом 1,части 2 , ст.41 Устава Киренского муниципального образования</w:t>
      </w:r>
      <w:r>
        <w:t>.</w:t>
      </w:r>
    </w:p>
    <w:p w:rsidR="001F7183" w:rsidRDefault="00293DC0">
      <w:pPr>
        <w:pStyle w:val="1"/>
        <w:shd w:val="clear" w:color="auto" w:fill="auto"/>
        <w:spacing w:after="260"/>
      </w:pPr>
      <w:r>
        <w:t>Дума РЕШИЛА:</w:t>
      </w:r>
    </w:p>
    <w:p w:rsidR="001F7183" w:rsidRDefault="00293DC0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ind w:left="1040" w:hanging="380"/>
      </w:pPr>
      <w:r>
        <w:t>Досрочно прекратить полномочия депутата Думы Киренского муниципального образования Дуб Георгия Алексеевича 16 августа 2020 года в связи со смертью.</w:t>
      </w:r>
    </w:p>
    <w:p w:rsidR="001F7183" w:rsidRDefault="00293DC0">
      <w:pPr>
        <w:pStyle w:val="1"/>
        <w:numPr>
          <w:ilvl w:val="0"/>
          <w:numId w:val="1"/>
        </w:numPr>
        <w:shd w:val="clear" w:color="auto" w:fill="auto"/>
        <w:tabs>
          <w:tab w:val="left" w:pos="991"/>
        </w:tabs>
        <w:ind w:firstLine="580"/>
      </w:pPr>
      <w:r>
        <w:t>Настоящее решение вступает в силу с момента подписания.</w:t>
      </w:r>
    </w:p>
    <w:p w:rsidR="001F7183" w:rsidRDefault="00293DC0">
      <w:pPr>
        <w:pStyle w:val="1"/>
        <w:numPr>
          <w:ilvl w:val="0"/>
          <w:numId w:val="1"/>
        </w:numPr>
        <w:shd w:val="clear" w:color="auto" w:fill="auto"/>
        <w:tabs>
          <w:tab w:val="left" w:pos="991"/>
        </w:tabs>
        <w:spacing w:after="1460"/>
        <w:ind w:firstLine="580"/>
      </w:pPr>
      <w:r>
        <w:t xml:space="preserve">Решение подлежит официальному </w:t>
      </w:r>
      <w:r>
        <w:t>опубликованию в газете «Ленские зори».</w:t>
      </w:r>
    </w:p>
    <w:p w:rsidR="001F7183" w:rsidRDefault="001F7183">
      <w:pPr>
        <w:pStyle w:val="1"/>
        <w:shd w:val="clear" w:color="auto" w:fill="auto"/>
      </w:pPr>
      <w:r>
        <w:pict>
          <v:shape id="_x0000_s1029" type="#_x0000_t202" style="position:absolute;margin-left:477.2pt;margin-top:14pt;width:67.9pt;height:16.1pt;z-index:-125829373;mso-position-horizontal-relative:page" filled="f" stroked="f">
            <v:textbox inset="0,0,0,0">
              <w:txbxContent>
                <w:p w:rsidR="001F7183" w:rsidRDefault="00293DC0">
                  <w:pPr>
                    <w:pStyle w:val="1"/>
                    <w:shd w:val="clear" w:color="auto" w:fill="auto"/>
                  </w:pPr>
                  <w:r>
                    <w:t>С.А. Куклин</w:t>
                  </w:r>
                </w:p>
              </w:txbxContent>
            </v:textbox>
            <w10:wrap type="square" side="left" anchorx="page"/>
          </v:shape>
        </w:pict>
      </w:r>
      <w:r w:rsidR="00293DC0">
        <w:t>Председатель Думы</w:t>
      </w:r>
    </w:p>
    <w:p w:rsidR="001F7183" w:rsidRDefault="00293DC0">
      <w:pPr>
        <w:pStyle w:val="1"/>
        <w:shd w:val="clear" w:color="auto" w:fill="auto"/>
        <w:spacing w:after="440"/>
      </w:pPr>
      <w:r>
        <w:t>Киренского муниципального образования</w:t>
      </w:r>
    </w:p>
    <w:sectPr w:rsidR="001F7183" w:rsidSect="001F7183">
      <w:pgSz w:w="11900" w:h="16840"/>
      <w:pgMar w:top="1141" w:right="633" w:bottom="1141" w:left="1797" w:header="713" w:footer="71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DC0" w:rsidRDefault="00293DC0" w:rsidP="001F7183">
      <w:r>
        <w:separator/>
      </w:r>
    </w:p>
  </w:endnote>
  <w:endnote w:type="continuationSeparator" w:id="1">
    <w:p w:rsidR="00293DC0" w:rsidRDefault="00293DC0" w:rsidP="001F7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DC0" w:rsidRDefault="00293DC0"/>
  </w:footnote>
  <w:footnote w:type="continuationSeparator" w:id="1">
    <w:p w:rsidR="00293DC0" w:rsidRDefault="00293D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233B"/>
    <w:multiLevelType w:val="multilevel"/>
    <w:tmpl w:val="1E48F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F7183"/>
    <w:rsid w:val="001F7183"/>
    <w:rsid w:val="00293DC0"/>
    <w:rsid w:val="00C7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71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7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F71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1F718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F7183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>Home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2020-10-29T06:35:00Z</dcterms:created>
  <dcterms:modified xsi:type="dcterms:W3CDTF">2020-10-29T06:38:00Z</dcterms:modified>
</cp:coreProperties>
</file>