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8E02F0" w:rsidP="008E0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учреждение</w:t>
      </w:r>
    </w:p>
    <w:p w:rsidR="008E02F0" w:rsidRDefault="008E02F0" w:rsidP="008E0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«Культурно-досуговый центр «Современник» </w:t>
      </w:r>
    </w:p>
    <w:p w:rsidR="008E02F0" w:rsidRDefault="008E02F0" w:rsidP="008E0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Киренского муниципального образования</w:t>
      </w:r>
    </w:p>
    <w:p w:rsidR="008E02F0" w:rsidRDefault="008E02F0" w:rsidP="008E0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МКУ  «КДЦ «Современник»</w:t>
      </w:r>
    </w:p>
    <w:p w:rsidR="008E02F0" w:rsidRDefault="008E02F0" w:rsidP="008E0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МКУ «КДЦ «Современник» Киренского МО</w:t>
      </w: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213"/>
        <w:gridCol w:w="4585"/>
      </w:tblGrid>
      <w:tr w:rsidR="008E02F0" w:rsidTr="004A6DC5">
        <w:trPr>
          <w:trHeight w:hRule="exact"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2pt"/>
                <w:sz w:val="24"/>
                <w:szCs w:val="24"/>
              </w:rPr>
              <w:t>№</w:t>
            </w:r>
          </w:p>
          <w:p w:rsidR="008E02F0" w:rsidRDefault="008E02F0" w:rsidP="004A6DC5">
            <w:pPr>
              <w:pStyle w:val="20"/>
              <w:shd w:val="clear" w:color="auto" w:fill="auto"/>
              <w:spacing w:before="60" w:line="240" w:lineRule="exact"/>
              <w:ind w:left="340"/>
            </w:pPr>
            <w:r>
              <w:rPr>
                <w:rStyle w:val="212pt"/>
                <w:sz w:val="24"/>
                <w:szCs w:val="24"/>
              </w:rPr>
              <w:t>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2pt"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Сведения о контрагенте</w:t>
            </w:r>
          </w:p>
        </w:tc>
      </w:tr>
      <w:tr w:rsidR="008E02F0" w:rsidTr="004A6DC5">
        <w:trPr>
          <w:trHeight w:hRule="exact"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  <w:r>
              <w:rPr>
                <w:rStyle w:val="212pt"/>
                <w:sz w:val="24"/>
                <w:szCs w:val="24"/>
              </w:rPr>
              <w:t>Полное наименование организации</w:t>
            </w:r>
          </w:p>
          <w:p w:rsidR="00970D95" w:rsidRDefault="00970D95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 xml:space="preserve">Год создания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 «Культурно-досуговый центр «Современник» Киренского муниципального образования</w:t>
            </w:r>
            <w:r w:rsidR="00970D95">
              <w:rPr>
                <w:rFonts w:ascii="Times New Roman" w:hAnsi="Times New Roman" w:cs="Times New Roman"/>
              </w:rPr>
              <w:t>, 2016</w:t>
            </w:r>
          </w:p>
          <w:p w:rsidR="00970D95" w:rsidRDefault="00970D95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E02F0" w:rsidTr="004A6DC5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 «Современник»</w:t>
            </w:r>
          </w:p>
        </w:tc>
      </w:tr>
      <w:tr w:rsidR="008E02F0" w:rsidTr="004A6DC5">
        <w:trPr>
          <w:trHeight w:hRule="exact"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2pt"/>
                <w:sz w:val="24"/>
                <w:szCs w:val="24"/>
              </w:rPr>
              <w:t>Организационно-правовая форма (ОКФС)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</w:t>
            </w:r>
          </w:p>
        </w:tc>
      </w:tr>
      <w:tr w:rsidR="008E02F0" w:rsidTr="004A6DC5">
        <w:trPr>
          <w:trHeight w:hRule="exact"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  <w:sz w:val="24"/>
                <w:szCs w:val="24"/>
              </w:rPr>
              <w:t>Юридическое основание, по которому действует организация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Устав МКУ «КДЦ «Современник»</w:t>
            </w:r>
          </w:p>
        </w:tc>
      </w:tr>
      <w:tr w:rsidR="008E02F0" w:rsidTr="004A6DC5">
        <w:trPr>
          <w:trHeight w:hRule="exact" w:val="10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302" w:lineRule="exact"/>
              <w:jc w:val="left"/>
            </w:pPr>
            <w:proofErr w:type="gramStart"/>
            <w:r>
              <w:rPr>
                <w:rStyle w:val="212pt"/>
                <w:sz w:val="24"/>
                <w:szCs w:val="24"/>
              </w:rPr>
              <w:t xml:space="preserve">Документ, подтверждающий право на занимаемую площадь </w:t>
            </w:r>
            <w:r>
              <w:rPr>
                <w:rStyle w:val="212pt"/>
              </w:rPr>
              <w:t>(договор</w:t>
            </w:r>
            <w:proofErr w:type="gramEnd"/>
          </w:p>
          <w:p w:rsidR="008E02F0" w:rsidRDefault="008E02F0" w:rsidP="004A6DC5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12pt"/>
              </w:rPr>
              <w:t>аренды, купли-продажи, свидетельство о праве собственности и т.п.)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праве оперативного управления на здание</w:t>
            </w:r>
          </w:p>
        </w:tc>
      </w:tr>
      <w:tr w:rsidR="008E02F0" w:rsidTr="004A6DC5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8E02F0" w:rsidTr="004A6DC5">
        <w:trPr>
          <w:trHeight w:hRule="exact"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администрации Киренского городского поселения</w:t>
            </w:r>
          </w:p>
        </w:tc>
      </w:tr>
      <w:tr w:rsidR="008E02F0" w:rsidTr="004A6DC5">
        <w:trPr>
          <w:trHeight w:hRule="exact"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Адрес юридический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666703, Россия, Иркутская область, Киренский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Киренск, мкр. Центральный,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</w:tr>
      <w:tr w:rsidR="008E02F0" w:rsidTr="004A6DC5">
        <w:trPr>
          <w:trHeight w:hRule="exact"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Адрес почтовый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666703, Россия, Иркутская область, Киренский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Киренск, мкр. Центральный,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</w:tr>
      <w:tr w:rsidR="008E02F0" w:rsidTr="004A6DC5">
        <w:trPr>
          <w:trHeight w:hRule="exact"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ИНН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3818048047</w:t>
            </w:r>
          </w:p>
        </w:tc>
      </w:tr>
      <w:tr w:rsidR="008E02F0" w:rsidTr="004A6DC5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КПП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381801001</w:t>
            </w:r>
          </w:p>
        </w:tc>
      </w:tr>
      <w:tr w:rsidR="008E02F0" w:rsidTr="004A6DC5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ОКПО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00532797</w:t>
            </w:r>
          </w:p>
        </w:tc>
      </w:tr>
      <w:tr w:rsidR="008E02F0" w:rsidTr="004A6DC5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ОКОГУ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F0" w:rsidTr="004A6DC5">
        <w:trPr>
          <w:trHeight w:hRule="exact"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ОКАТО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ind w:left="1720"/>
              <w:rPr>
                <w:sz w:val="24"/>
                <w:szCs w:val="24"/>
              </w:rPr>
            </w:pPr>
          </w:p>
        </w:tc>
      </w:tr>
      <w:tr w:rsidR="008E02F0" w:rsidTr="004A6DC5">
        <w:trPr>
          <w:trHeight w:hRule="exact"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rFonts w:eastAsiaTheme="minorEastAsia"/>
                <w:sz w:val="24"/>
                <w:szCs w:val="24"/>
              </w:rPr>
            </w:pPr>
            <w:r>
              <w:rPr>
                <w:rStyle w:val="212pt"/>
                <w:sz w:val="24"/>
                <w:szCs w:val="24"/>
              </w:rPr>
              <w:t>ОКВЭД</w:t>
            </w: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деятельности 84.11.3;  Дополнительные виды деятельности 93.29; 91.01; 90.04.3</w:t>
            </w:r>
          </w:p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F0" w:rsidTr="004A6DC5">
        <w:trPr>
          <w:trHeight w:hRule="exact"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rFonts w:eastAsiaTheme="minorEastAsia"/>
                <w:sz w:val="24"/>
                <w:szCs w:val="24"/>
              </w:rPr>
            </w:pPr>
            <w:r>
              <w:rPr>
                <w:rStyle w:val="212pt"/>
                <w:sz w:val="24"/>
                <w:szCs w:val="24"/>
              </w:rPr>
              <w:t>ОГРН</w:t>
            </w: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4"/>
                <w:szCs w:val="24"/>
              </w:rPr>
            </w:pPr>
          </w:p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1173850017186</w:t>
            </w:r>
          </w:p>
        </w:tc>
      </w:tr>
      <w:tr w:rsidR="008E02F0" w:rsidTr="004A6DC5">
        <w:trPr>
          <w:trHeight w:hRule="exact"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  <w:sz w:val="24"/>
                <w:szCs w:val="24"/>
              </w:rPr>
              <w:t>Наименование банка, в т.ч. место нахождения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Иркутск,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Иркутск</w:t>
            </w:r>
          </w:p>
        </w:tc>
      </w:tr>
      <w:tr w:rsidR="008E02F0" w:rsidTr="004A6DC5">
        <w:trPr>
          <w:trHeight w:hRule="exact"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Расчетный счет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40204810600000000289</w:t>
            </w:r>
          </w:p>
        </w:tc>
      </w:tr>
      <w:tr w:rsidR="008E02F0" w:rsidTr="004A6DC5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  <w:sz w:val="24"/>
                <w:szCs w:val="24"/>
              </w:rPr>
              <w:t>Лицевой счет (для бюджетных организаций)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03343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46830</w:t>
            </w:r>
          </w:p>
        </w:tc>
      </w:tr>
      <w:tr w:rsidR="008E02F0" w:rsidTr="004A6DC5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F0" w:rsidTr="004A6DC5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БИК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042520001</w:t>
            </w:r>
          </w:p>
        </w:tc>
      </w:tr>
      <w:tr w:rsidR="008E02F0" w:rsidTr="004A6DC5">
        <w:trPr>
          <w:trHeight w:hRule="exact"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ИНН Банка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F0" w:rsidTr="004A6DC5">
        <w:trPr>
          <w:trHeight w:hRule="exact"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8" w:lineRule="exact"/>
              <w:jc w:val="left"/>
              <w:rPr>
                <w:rStyle w:val="212pt"/>
                <w:sz w:val="24"/>
                <w:szCs w:val="24"/>
              </w:rPr>
            </w:pPr>
            <w:r>
              <w:rPr>
                <w:rStyle w:val="212pt"/>
                <w:sz w:val="24"/>
                <w:szCs w:val="24"/>
              </w:rPr>
              <w:t>Должность руководителя организации</w:t>
            </w:r>
          </w:p>
          <w:p w:rsidR="008E02F0" w:rsidRDefault="008E02F0" w:rsidP="004A6DC5">
            <w:pPr>
              <w:pStyle w:val="20"/>
              <w:shd w:val="clear" w:color="auto" w:fill="auto"/>
              <w:spacing w:line="298" w:lineRule="exact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E02F0" w:rsidTr="004A6DC5">
        <w:trPr>
          <w:trHeight w:hRule="exact"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Курхули Валерий Георгиевич</w:t>
            </w:r>
          </w:p>
        </w:tc>
      </w:tr>
      <w:tr w:rsidR="008E02F0" w:rsidTr="004A6DC5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  <w:sz w:val="24"/>
                <w:szCs w:val="24"/>
              </w:rPr>
              <w:t>Должность лица подписывающего договор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E02F0" w:rsidTr="004A6DC5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  <w:sz w:val="24"/>
                <w:szCs w:val="24"/>
              </w:rPr>
              <w:t xml:space="preserve">ФИО лица подписывающего договор, телефон, факс, </w:t>
            </w:r>
            <w:r>
              <w:rPr>
                <w:rStyle w:val="212pt"/>
                <w:sz w:val="24"/>
                <w:szCs w:val="24"/>
                <w:lang w:val="en-US" w:eastAsia="en-US" w:bidi="en-US"/>
              </w:rPr>
              <w:t>e</w:t>
            </w:r>
            <w:r>
              <w:rPr>
                <w:rStyle w:val="212pt"/>
                <w:sz w:val="24"/>
                <w:szCs w:val="24"/>
                <w:lang w:eastAsia="en-US" w:bidi="en-US"/>
              </w:rPr>
              <w:t>-</w:t>
            </w:r>
            <w:r>
              <w:rPr>
                <w:rStyle w:val="212pt"/>
                <w:sz w:val="24"/>
                <w:szCs w:val="24"/>
                <w:lang w:val="en-US" w:eastAsia="en-US" w:bidi="en-US"/>
              </w:rPr>
              <w:t>mail</w:t>
            </w:r>
            <w:r>
              <w:rPr>
                <w:rStyle w:val="212pt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Курхули Валерий Георгиевич, тел.: 89607709025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menedzers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0605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2F0" w:rsidTr="004A6DC5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  <w:sz w:val="24"/>
                <w:szCs w:val="24"/>
              </w:rPr>
              <w:t>ФИО главного бухгалтера организации, телефон, факс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2F0" w:rsidRDefault="008E02F0" w:rsidP="004A6DC5">
            <w:pPr>
              <w:jc w:val="center"/>
              <w:rPr>
                <w:sz w:val="10"/>
                <w:szCs w:val="10"/>
              </w:rPr>
            </w:pPr>
          </w:p>
        </w:tc>
      </w:tr>
      <w:tr w:rsidR="008E02F0" w:rsidTr="004A6DC5">
        <w:trPr>
          <w:trHeight w:hRule="exact"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02F0" w:rsidRDefault="008E02F0" w:rsidP="004A6DC5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2F0" w:rsidRDefault="008E02F0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Курхули В.Г.</w:t>
            </w:r>
          </w:p>
        </w:tc>
      </w:tr>
      <w:tr w:rsidR="005B7328" w:rsidTr="004A6DC5">
        <w:trPr>
          <w:trHeight w:hRule="exact"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7328" w:rsidRDefault="005B7328" w:rsidP="004A6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B7328" w:rsidRDefault="005B7328" w:rsidP="004A6DC5">
            <w:pPr>
              <w:pStyle w:val="20"/>
              <w:shd w:val="clear" w:color="auto" w:fill="auto"/>
              <w:spacing w:line="293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Учредитель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328" w:rsidRDefault="005B7328" w:rsidP="004A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Киренского городского поселения</w:t>
            </w:r>
          </w:p>
        </w:tc>
      </w:tr>
    </w:tbl>
    <w:p w:rsidR="008E02F0" w:rsidRDefault="008E02F0" w:rsidP="008E02F0">
      <w:pPr>
        <w:rPr>
          <w:rFonts w:ascii="Times New Roman" w:hAnsi="Times New Roman" w:cs="Times New Roman"/>
          <w:sz w:val="24"/>
          <w:szCs w:val="24"/>
        </w:rPr>
      </w:pPr>
    </w:p>
    <w:p w:rsidR="008E02F0" w:rsidRDefault="008E02F0" w:rsidP="008E02F0"/>
    <w:p w:rsidR="001535FF" w:rsidRDefault="001535FF"/>
    <w:sectPr w:rsidR="001535FF" w:rsidSect="0015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02F0"/>
    <w:rsid w:val="001535FF"/>
    <w:rsid w:val="002147F9"/>
    <w:rsid w:val="002B51FF"/>
    <w:rsid w:val="00330034"/>
    <w:rsid w:val="004D2809"/>
    <w:rsid w:val="005B7328"/>
    <w:rsid w:val="00614114"/>
    <w:rsid w:val="008E02F0"/>
    <w:rsid w:val="00970D95"/>
    <w:rsid w:val="00A25C63"/>
    <w:rsid w:val="00A54436"/>
    <w:rsid w:val="00DE05CF"/>
    <w:rsid w:val="00E44562"/>
    <w:rsid w:val="00F453E3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2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2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Не полужирный"/>
    <w:basedOn w:val="2"/>
    <w:rsid w:val="008E02F0"/>
    <w:rPr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2020-12-04T02:06:00Z</dcterms:created>
  <dcterms:modified xsi:type="dcterms:W3CDTF">2020-12-04T03:40:00Z</dcterms:modified>
</cp:coreProperties>
</file>