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27" w:rsidRDefault="00D14AA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</w:p>
    <w:p w:rsidR="00E92E58" w:rsidRDefault="00E92E58" w:rsidP="00E92E58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B7022C" w:rsidRPr="00937D35" w:rsidRDefault="00B1745D" w:rsidP="00B7022C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06.07</w:t>
      </w:r>
      <w:r w:rsidR="00B7022C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.2021</w:t>
      </w:r>
      <w:r w:rsidR="00B7022C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 360</w:t>
      </w:r>
    </w:p>
    <w:p w:rsidR="00B7022C" w:rsidRPr="00937D35" w:rsidRDefault="00B7022C" w:rsidP="00B7022C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B7022C" w:rsidRPr="00937D35" w:rsidRDefault="00B7022C" w:rsidP="00B7022C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B7022C" w:rsidRPr="00937D35" w:rsidRDefault="00B7022C" w:rsidP="00B7022C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B7022C" w:rsidRPr="00937D35" w:rsidRDefault="00B7022C" w:rsidP="00B7022C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B7022C" w:rsidRPr="00937D35" w:rsidRDefault="00B7022C" w:rsidP="00B7022C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B7022C" w:rsidRDefault="00B7022C" w:rsidP="00B7022C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B7022C" w:rsidRDefault="00B7022C" w:rsidP="00B7022C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E92E58" w:rsidRDefault="00B1745D" w:rsidP="00B7022C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 w:rsidR="00E92E58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«РАЗВИТИЕ КУЛЬТУРЫ КИРЕНСКОГО МУНИЦИПАЛЬНОГО ОБРАЗОВАНИЯ» </w:t>
      </w:r>
    </w:p>
    <w:p w:rsidR="00E92E58" w:rsidRPr="00792A8E" w:rsidRDefault="00E92E58" w:rsidP="00E92E58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B1745D" w:rsidRPr="00B1745D" w:rsidRDefault="00E92E58" w:rsidP="00B1745D">
      <w:pPr>
        <w:spacing w:line="240" w:lineRule="auto"/>
        <w:ind w:right="-1"/>
        <w:rPr>
          <w:rFonts w:ascii="Arial" w:hAnsi="Arial" w:cs="Arial"/>
          <w:sz w:val="24"/>
          <w:szCs w:val="24"/>
        </w:rPr>
      </w:pPr>
      <w:r w:rsidRPr="00B1745D">
        <w:rPr>
          <w:rStyle w:val="af4"/>
          <w:rFonts w:ascii="Arial" w:eastAsiaTheme="majorEastAsia" w:hAnsi="Arial" w:cs="Arial"/>
          <w:iCs/>
          <w:sz w:val="24"/>
          <w:szCs w:val="24"/>
          <w:shd w:val="clear" w:color="auto" w:fill="FFFFFF"/>
        </w:rPr>
        <w:t xml:space="preserve">  </w:t>
      </w:r>
      <w:r w:rsidR="00B2242B" w:rsidRPr="00B1745D">
        <w:rPr>
          <w:rFonts w:ascii="Arial" w:hAnsi="Arial" w:cs="Arial"/>
          <w:color w:val="000000"/>
          <w:sz w:val="24"/>
          <w:szCs w:val="24"/>
        </w:rPr>
        <w:t xml:space="preserve">      </w:t>
      </w:r>
      <w:proofErr w:type="gramStart"/>
      <w:r w:rsidR="00B1745D" w:rsidRPr="00B1745D">
        <w:rPr>
          <w:rFonts w:ascii="Arial" w:hAnsi="Arial" w:cs="Arial"/>
          <w:color w:val="000000"/>
          <w:sz w:val="24"/>
          <w:szCs w:val="24"/>
        </w:rPr>
        <w:t>В целях обеспечения эффективного использования бюджетных средств, в соответс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>т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>вии со статьей 179 Бюджетного кодекса Российской Федерации, в соответствии с Реш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>е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 xml:space="preserve">нием Думы " О бюджете Киренского </w:t>
      </w:r>
      <w:r w:rsidR="00B1745D" w:rsidRPr="00B1745D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>на 2021 год и на пл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>а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>новый период 2022 и 2023 годов" от 24.06.2021 г.</w:t>
      </w:r>
      <w:r w:rsidR="00B1745D" w:rsidRPr="00B1745D">
        <w:rPr>
          <w:rFonts w:ascii="Arial" w:hAnsi="Arial" w:cs="Arial"/>
          <w:sz w:val="24"/>
          <w:szCs w:val="24"/>
        </w:rPr>
        <w:t xml:space="preserve"> </w:t>
      </w:r>
      <w:r w:rsidR="00B1745D" w:rsidRPr="00B1745D">
        <w:rPr>
          <w:rFonts w:ascii="Arial" w:hAnsi="Arial" w:cs="Arial"/>
          <w:color w:val="000000"/>
          <w:sz w:val="24"/>
          <w:szCs w:val="24"/>
        </w:rPr>
        <w:t xml:space="preserve">№ 197/4, на основании  </w:t>
      </w:r>
      <w:r w:rsidR="00B1745D" w:rsidRPr="00B1745D">
        <w:rPr>
          <w:rFonts w:ascii="Arial" w:hAnsi="Arial" w:cs="Arial"/>
          <w:sz w:val="24"/>
          <w:szCs w:val="24"/>
        </w:rPr>
        <w:t>Положения о порядке принятия решений о разработке, утверждении, реализации и оценке эффективности мун</w:t>
      </w:r>
      <w:r w:rsidR="00B1745D" w:rsidRPr="00B1745D">
        <w:rPr>
          <w:rFonts w:ascii="Arial" w:hAnsi="Arial" w:cs="Arial"/>
          <w:sz w:val="24"/>
          <w:szCs w:val="24"/>
        </w:rPr>
        <w:t>и</w:t>
      </w:r>
      <w:r w:rsidR="00B1745D" w:rsidRPr="00B1745D">
        <w:rPr>
          <w:rFonts w:ascii="Arial" w:hAnsi="Arial" w:cs="Arial"/>
          <w:sz w:val="24"/>
          <w:szCs w:val="24"/>
        </w:rPr>
        <w:t>ципальных программ Киренского муниципального</w:t>
      </w:r>
      <w:proofErr w:type="gramEnd"/>
      <w:r w:rsidR="00B1745D" w:rsidRPr="00B1745D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образования,  администрация Кире</w:t>
      </w:r>
      <w:r w:rsidR="00B1745D" w:rsidRPr="00B1745D">
        <w:rPr>
          <w:rFonts w:ascii="Arial" w:hAnsi="Arial" w:cs="Arial"/>
          <w:sz w:val="24"/>
          <w:szCs w:val="24"/>
        </w:rPr>
        <w:t>н</w:t>
      </w:r>
      <w:r w:rsidR="00B1745D" w:rsidRPr="00B1745D">
        <w:rPr>
          <w:rFonts w:ascii="Arial" w:hAnsi="Arial" w:cs="Arial"/>
          <w:sz w:val="24"/>
          <w:szCs w:val="24"/>
        </w:rPr>
        <w:t>ского городского поселения:</w:t>
      </w:r>
    </w:p>
    <w:p w:rsidR="00B2242B" w:rsidRPr="004D0C47" w:rsidRDefault="00B2242B" w:rsidP="00B2242B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E92E58" w:rsidRPr="009E0263" w:rsidRDefault="00E92E58" w:rsidP="00B2242B">
      <w:pPr>
        <w:spacing w:line="240" w:lineRule="auto"/>
        <w:ind w:left="-567" w:right="-1" w:firstLine="283"/>
        <w:jc w:val="left"/>
        <w:rPr>
          <w:rFonts w:ascii="Arial" w:hAnsi="Arial" w:cs="Arial"/>
          <w:sz w:val="24"/>
          <w:szCs w:val="24"/>
        </w:rPr>
      </w:pPr>
    </w:p>
    <w:p w:rsidR="00E92E58" w:rsidRDefault="00E92E58" w:rsidP="00E92E58">
      <w:pPr>
        <w:spacing w:line="240" w:lineRule="auto"/>
        <w:ind w:right="-1" w:firstLine="283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E92E58" w:rsidRDefault="00E92E58" w:rsidP="00E92E58">
      <w:pPr>
        <w:ind w:left="-567" w:right="-284" w:firstLine="28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2602">
        <w:rPr>
          <w:rFonts w:ascii="Arial" w:hAnsi="Arial" w:cs="Arial"/>
          <w:b/>
          <w:sz w:val="30"/>
          <w:szCs w:val="30"/>
        </w:rPr>
        <w:t>:</w:t>
      </w:r>
    </w:p>
    <w:p w:rsidR="00E92E58" w:rsidRDefault="00E92E58" w:rsidP="00E92E58">
      <w:pPr>
        <w:spacing w:line="240" w:lineRule="auto"/>
        <w:ind w:left="-567" w:right="-1" w:firstLine="283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B2242B" w:rsidRDefault="00E92E58" w:rsidP="00B2242B">
      <w:pPr>
        <w:spacing w:line="240" w:lineRule="auto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t xml:space="preserve">1. </w:t>
      </w:r>
      <w:r w:rsidR="00B1745D" w:rsidRPr="00B1745D">
        <w:rPr>
          <w:rFonts w:ascii="Arial" w:hAnsi="Arial" w:cs="Arial"/>
          <w:sz w:val="24"/>
          <w:szCs w:val="24"/>
        </w:rPr>
        <w:t>Внести изменения в муниципальную  программу</w:t>
      </w:r>
      <w:r w:rsidR="00B1745D" w:rsidRPr="00C11C5B">
        <w:rPr>
          <w:rFonts w:ascii="Arial" w:hAnsi="Arial" w:cs="Arial"/>
        </w:rPr>
        <w:t xml:space="preserve"> </w:t>
      </w:r>
      <w:r w:rsidRPr="00B7022C">
        <w:rPr>
          <w:rFonts w:ascii="Arial" w:hAnsi="Arial" w:cs="Arial"/>
          <w:sz w:val="24"/>
          <w:szCs w:val="24"/>
        </w:rPr>
        <w:t>«Развитие культуры Киренского муниципального образования</w:t>
      </w:r>
      <w:r w:rsidR="00B2242B">
        <w:rPr>
          <w:rFonts w:ascii="Arial" w:hAnsi="Arial" w:cs="Arial"/>
          <w:sz w:val="24"/>
          <w:szCs w:val="24"/>
        </w:rPr>
        <w:t xml:space="preserve">», </w:t>
      </w:r>
      <w:r w:rsidR="00B2242B" w:rsidRPr="00B2242B">
        <w:rPr>
          <w:rFonts w:ascii="Arial" w:hAnsi="Arial" w:cs="Arial"/>
          <w:sz w:val="24"/>
          <w:szCs w:val="24"/>
        </w:rPr>
        <w:t xml:space="preserve"> </w:t>
      </w:r>
      <w:r w:rsidR="00B2242B">
        <w:rPr>
          <w:rFonts w:ascii="Arial" w:hAnsi="Arial" w:cs="Arial"/>
          <w:sz w:val="24"/>
          <w:szCs w:val="24"/>
        </w:rPr>
        <w:t>утвержденной</w:t>
      </w:r>
      <w:r w:rsidR="00B2242B"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 w:rsidR="00B2242B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B7022C">
        <w:rPr>
          <w:rFonts w:ascii="Arial" w:hAnsi="Arial" w:cs="Arial"/>
          <w:sz w:val="24"/>
          <w:szCs w:val="24"/>
        </w:rPr>
        <w:t xml:space="preserve"> от 12.12.2018 г. № 664</w:t>
      </w:r>
      <w:r w:rsidR="00B7022C" w:rsidRPr="00B7022C">
        <w:rPr>
          <w:rFonts w:ascii="Arial" w:hAnsi="Arial" w:cs="Arial"/>
          <w:sz w:val="24"/>
          <w:szCs w:val="24"/>
        </w:rPr>
        <w:t xml:space="preserve"> </w:t>
      </w:r>
      <w:r w:rsidR="00B1745D" w:rsidRPr="00B1745D">
        <w:rPr>
          <w:rFonts w:ascii="Arial" w:hAnsi="Arial" w:cs="Arial"/>
          <w:sz w:val="24"/>
          <w:szCs w:val="24"/>
        </w:rPr>
        <w:t>и изложить те</w:t>
      </w:r>
      <w:proofErr w:type="gramStart"/>
      <w:r w:rsidR="00B1745D" w:rsidRPr="00B1745D">
        <w:rPr>
          <w:rFonts w:ascii="Arial" w:hAnsi="Arial" w:cs="Arial"/>
          <w:sz w:val="24"/>
          <w:szCs w:val="24"/>
        </w:rPr>
        <w:t>кст пр</w:t>
      </w:r>
      <w:proofErr w:type="gramEnd"/>
      <w:r w:rsidR="00B1745D" w:rsidRPr="00B1745D">
        <w:rPr>
          <w:rFonts w:ascii="Arial" w:hAnsi="Arial" w:cs="Arial"/>
          <w:sz w:val="24"/>
          <w:szCs w:val="24"/>
        </w:rPr>
        <w:t>о</w:t>
      </w:r>
      <w:r w:rsidR="00B1745D" w:rsidRPr="00B1745D">
        <w:rPr>
          <w:rFonts w:ascii="Arial" w:hAnsi="Arial" w:cs="Arial"/>
          <w:sz w:val="24"/>
          <w:szCs w:val="24"/>
        </w:rPr>
        <w:t>граммы в соответствии с приложением к настоящему постановлению.</w:t>
      </w:r>
    </w:p>
    <w:p w:rsidR="00B1745D" w:rsidRPr="00B1745D" w:rsidRDefault="00B2242B" w:rsidP="00B1745D">
      <w:pPr>
        <w:spacing w:line="240" w:lineRule="auto"/>
        <w:ind w:right="-2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B1745D" w:rsidRPr="00B1745D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B1745D" w:rsidRPr="00B1745D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B1745D" w:rsidRPr="00B1745D" w:rsidRDefault="00B1745D" w:rsidP="00B1745D">
      <w:pPr>
        <w:spacing w:line="240" w:lineRule="auto"/>
        <w:ind w:right="-2"/>
        <w:rPr>
          <w:rFonts w:ascii="Arial" w:hAnsi="Arial" w:cs="Arial"/>
          <w:sz w:val="24"/>
          <w:szCs w:val="24"/>
        </w:rPr>
      </w:pPr>
      <w:r w:rsidRPr="00B1745D">
        <w:rPr>
          <w:rFonts w:ascii="Arial" w:hAnsi="Arial" w:cs="Arial"/>
          <w:sz w:val="24"/>
          <w:szCs w:val="24"/>
          <w:shd w:val="clear" w:color="auto" w:fill="FFFFFF"/>
        </w:rPr>
        <w:t>3.  Опубликовать настоящие Постановление   на сайте администрации Киренского горо</w:t>
      </w:r>
      <w:r w:rsidRPr="00B1745D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B1745D">
        <w:rPr>
          <w:rFonts w:ascii="Arial" w:hAnsi="Arial" w:cs="Arial"/>
          <w:sz w:val="24"/>
          <w:szCs w:val="24"/>
          <w:shd w:val="clear" w:color="auto" w:fill="FFFFFF"/>
        </w:rPr>
        <w:t xml:space="preserve">ского поселения </w:t>
      </w:r>
      <w:proofErr w:type="spellStart"/>
      <w:r w:rsidRPr="00B1745D">
        <w:rPr>
          <w:rFonts w:ascii="Arial" w:hAnsi="Arial" w:cs="Arial"/>
          <w:sz w:val="24"/>
          <w:szCs w:val="24"/>
          <w:shd w:val="clear" w:color="auto" w:fill="FFFFFF"/>
        </w:rPr>
        <w:t>www.gorod-kirensk.ru</w:t>
      </w:r>
      <w:proofErr w:type="spellEnd"/>
      <w:r w:rsidRPr="00B1745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7022C" w:rsidRPr="00B7022C" w:rsidRDefault="00B7022C" w:rsidP="00B1745D">
      <w:pPr>
        <w:spacing w:line="240" w:lineRule="auto"/>
        <w:rPr>
          <w:rFonts w:ascii="Arial" w:hAnsi="Arial" w:cs="Arial"/>
          <w:sz w:val="24"/>
          <w:szCs w:val="24"/>
        </w:rPr>
      </w:pPr>
    </w:p>
    <w:p w:rsidR="00B7022C" w:rsidRPr="00B7022C" w:rsidRDefault="00B7022C" w:rsidP="00B7022C">
      <w:pPr>
        <w:spacing w:line="240" w:lineRule="auto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t xml:space="preserve">  </w:t>
      </w:r>
    </w:p>
    <w:p w:rsidR="00B7022C" w:rsidRPr="00B7022C" w:rsidRDefault="00B7022C" w:rsidP="00B7022C">
      <w:pPr>
        <w:spacing w:line="240" w:lineRule="auto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t>Глава Киренского муниципального образования</w:t>
      </w:r>
    </w:p>
    <w:p w:rsidR="00B7022C" w:rsidRPr="00B7022C" w:rsidRDefault="00B7022C" w:rsidP="00B7022C">
      <w:pPr>
        <w:spacing w:line="240" w:lineRule="auto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t xml:space="preserve">А. В. </w:t>
      </w:r>
      <w:proofErr w:type="spellStart"/>
      <w:r w:rsidRPr="00B7022C">
        <w:rPr>
          <w:rFonts w:ascii="Arial" w:hAnsi="Arial" w:cs="Arial"/>
          <w:sz w:val="24"/>
          <w:szCs w:val="24"/>
        </w:rPr>
        <w:t>Вициамов</w:t>
      </w:r>
      <w:proofErr w:type="spellEnd"/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E92E58" w:rsidRDefault="00E92E58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B7022C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B1745D" w:rsidRDefault="00B1745D" w:rsidP="00B7022C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B7022C" w:rsidRDefault="00B7022C" w:rsidP="00B7022C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B7022C" w:rsidRPr="00B7022C" w:rsidRDefault="00B7022C" w:rsidP="00B702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lastRenderedPageBreak/>
        <w:t>Согласованно:</w:t>
      </w:r>
    </w:p>
    <w:p w:rsidR="00B7022C" w:rsidRPr="00B7022C" w:rsidRDefault="00B7022C" w:rsidP="00B7022C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7022C" w:rsidRPr="00B7022C" w:rsidRDefault="00B7022C" w:rsidP="00B702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t xml:space="preserve">- заместитель главы по экономике и социальным вопросам                       Журавлева И. В. </w:t>
      </w:r>
    </w:p>
    <w:p w:rsidR="00B7022C" w:rsidRPr="00B7022C" w:rsidRDefault="00B7022C" w:rsidP="00B702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7022C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B7022C" w:rsidRPr="00B1745D" w:rsidRDefault="00B7022C" w:rsidP="00B7022C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B1745D">
        <w:rPr>
          <w:rFonts w:ascii="Arial" w:hAnsi="Arial" w:cs="Arial"/>
          <w:sz w:val="24"/>
          <w:szCs w:val="24"/>
        </w:rPr>
        <w:t xml:space="preserve">- директор </w:t>
      </w:r>
      <w:r w:rsidR="00B1745D" w:rsidRPr="00B1745D">
        <w:rPr>
          <w:rFonts w:ascii="Arial" w:hAnsi="Arial" w:cs="Arial"/>
          <w:sz w:val="24"/>
          <w:szCs w:val="24"/>
        </w:rPr>
        <w:t>МКУ КДЦ «</w:t>
      </w:r>
      <w:proofErr w:type="spellStart"/>
      <w:r w:rsidR="00B1745D" w:rsidRPr="00B1745D">
        <w:rPr>
          <w:rFonts w:ascii="Arial" w:hAnsi="Arial" w:cs="Arial"/>
          <w:sz w:val="24"/>
          <w:szCs w:val="24"/>
        </w:rPr>
        <w:t>С</w:t>
      </w:r>
      <w:r w:rsidRPr="00B1745D">
        <w:rPr>
          <w:rFonts w:ascii="Arial" w:hAnsi="Arial" w:cs="Arial"/>
          <w:sz w:val="24"/>
          <w:szCs w:val="24"/>
        </w:rPr>
        <w:t>овременик</w:t>
      </w:r>
      <w:proofErr w:type="spellEnd"/>
      <w:r w:rsidR="00B1745D" w:rsidRPr="00B1745D">
        <w:rPr>
          <w:rFonts w:ascii="Arial" w:hAnsi="Arial" w:cs="Arial"/>
          <w:sz w:val="24"/>
          <w:szCs w:val="24"/>
        </w:rPr>
        <w:t>»</w:t>
      </w:r>
      <w:r w:rsidRPr="00B1745D">
        <w:rPr>
          <w:rFonts w:ascii="Arial" w:hAnsi="Arial" w:cs="Arial"/>
          <w:sz w:val="24"/>
          <w:szCs w:val="24"/>
        </w:rPr>
        <w:t xml:space="preserve">                                    </w:t>
      </w:r>
      <w:r w:rsidR="00B1745D" w:rsidRPr="00B1745D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B1745D">
        <w:rPr>
          <w:rFonts w:ascii="Arial" w:hAnsi="Arial" w:cs="Arial"/>
          <w:sz w:val="24"/>
          <w:szCs w:val="24"/>
        </w:rPr>
        <w:t>Курхули</w:t>
      </w:r>
      <w:proofErr w:type="spellEnd"/>
      <w:r w:rsidRPr="00B1745D">
        <w:rPr>
          <w:rFonts w:ascii="Arial" w:hAnsi="Arial" w:cs="Arial"/>
          <w:sz w:val="24"/>
          <w:szCs w:val="24"/>
        </w:rPr>
        <w:t xml:space="preserve"> В. Г.</w:t>
      </w:r>
    </w:p>
    <w:p w:rsidR="00B7022C" w:rsidRPr="00B1745D" w:rsidRDefault="00B7022C" w:rsidP="00B7022C">
      <w:pPr>
        <w:spacing w:line="240" w:lineRule="auto"/>
        <w:jc w:val="left"/>
        <w:rPr>
          <w:rFonts w:ascii="Arial" w:hAnsi="Arial" w:cs="Arial"/>
          <w:bCs/>
          <w:sz w:val="24"/>
          <w:szCs w:val="24"/>
        </w:rPr>
      </w:pPr>
    </w:p>
    <w:p w:rsidR="00B7022C" w:rsidRPr="00B7022C" w:rsidRDefault="00B7022C" w:rsidP="00B7022C">
      <w:pPr>
        <w:spacing w:line="240" w:lineRule="auto"/>
        <w:jc w:val="left"/>
        <w:rPr>
          <w:rFonts w:ascii="Courier New" w:hAnsi="Courier New" w:cs="Courier New"/>
          <w:noProof/>
          <w:color w:val="000000" w:themeColor="text1"/>
          <w:sz w:val="24"/>
          <w:szCs w:val="24"/>
        </w:rPr>
      </w:pPr>
      <w:r w:rsidRPr="00B1745D">
        <w:rPr>
          <w:rFonts w:ascii="Arial" w:hAnsi="Arial" w:cs="Arial"/>
          <w:sz w:val="24"/>
          <w:szCs w:val="24"/>
        </w:rPr>
        <w:t xml:space="preserve">- начальник юридического отдела                                                                  </w:t>
      </w:r>
      <w:r w:rsidR="00B1745D" w:rsidRPr="00B1745D">
        <w:rPr>
          <w:rFonts w:ascii="Arial" w:hAnsi="Arial" w:cs="Arial"/>
          <w:sz w:val="24"/>
          <w:szCs w:val="24"/>
        </w:rPr>
        <w:t xml:space="preserve"> </w:t>
      </w:r>
      <w:r w:rsidRPr="00B1745D">
        <w:rPr>
          <w:rFonts w:ascii="Arial" w:hAnsi="Arial" w:cs="Arial"/>
          <w:sz w:val="24"/>
          <w:szCs w:val="24"/>
        </w:rPr>
        <w:t>Смирнов Д. С.</w:t>
      </w:r>
    </w:p>
    <w:p w:rsidR="00B7022C" w:rsidRPr="00B7022C" w:rsidRDefault="00B7022C" w:rsidP="00B7022C">
      <w:pPr>
        <w:spacing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745D" w:rsidRDefault="00B1745D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1745D" w:rsidRDefault="00B1745D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B7022C" w:rsidRDefault="00B7022C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D4204" w:rsidRDefault="009D4204" w:rsidP="003D4927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3D4927" w:rsidRPr="00937D35" w:rsidRDefault="003D4927" w:rsidP="003D492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3D4927" w:rsidRPr="00937D35" w:rsidRDefault="003D4927" w:rsidP="003D492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3D4927" w:rsidRPr="00937D35" w:rsidRDefault="003D4927" w:rsidP="003D492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3D4927" w:rsidRPr="0028370F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</w:rPr>
      </w:pPr>
      <w:r w:rsidRPr="003747F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12.12.2018г.</w:t>
      </w:r>
      <w:r w:rsidRPr="003747F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664</w:t>
      </w:r>
    </w:p>
    <w:p w:rsidR="003D4927" w:rsidRPr="00EE281C" w:rsidRDefault="003D4927" w:rsidP="003D4927">
      <w:pPr>
        <w:spacing w:line="240" w:lineRule="auto"/>
        <w:jc w:val="right"/>
        <w:rPr>
          <w:rFonts w:ascii="Courier New" w:hAnsi="Courier New" w:cs="Courier New"/>
          <w:sz w:val="22"/>
        </w:rPr>
      </w:pPr>
      <w:r w:rsidRPr="00DC6C75">
        <w:rPr>
          <w:sz w:val="24"/>
          <w:szCs w:val="24"/>
        </w:rPr>
        <w:tab/>
      </w:r>
      <w:r w:rsidRPr="00DC6C75">
        <w:rPr>
          <w:sz w:val="24"/>
          <w:szCs w:val="24"/>
        </w:rPr>
        <w:tab/>
      </w: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3D4927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06.03.2019г. №127</w:t>
      </w:r>
    </w:p>
    <w:p w:rsidR="003D4927" w:rsidRPr="0061396E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30.08.2019г. №600</w:t>
      </w:r>
    </w:p>
    <w:p w:rsidR="003D4927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 w:rsidRPr="009C503E">
        <w:rPr>
          <w:rFonts w:ascii="Courier New" w:hAnsi="Courier New" w:cs="Courier New"/>
          <w:color w:val="000000" w:themeColor="text1"/>
          <w:sz w:val="22"/>
        </w:rPr>
        <w:t>от 29.10.2019г. №735</w:t>
      </w:r>
    </w:p>
    <w:p w:rsidR="003D4927" w:rsidRDefault="003D4927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21.11.2019г. №790</w:t>
      </w:r>
    </w:p>
    <w:p w:rsidR="003D4927" w:rsidRDefault="000813DC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 w:rsidRPr="000813DC">
        <w:rPr>
          <w:rFonts w:ascii="Courier New" w:hAnsi="Courier New" w:cs="Courier New"/>
          <w:color w:val="000000" w:themeColor="text1"/>
          <w:sz w:val="22"/>
        </w:rPr>
        <w:t>от 17.01.2020</w:t>
      </w:r>
      <w:r w:rsidR="00E245F8">
        <w:rPr>
          <w:rFonts w:ascii="Courier New" w:hAnsi="Courier New" w:cs="Courier New"/>
          <w:color w:val="000000" w:themeColor="text1"/>
          <w:sz w:val="22"/>
        </w:rPr>
        <w:t>г.</w:t>
      </w:r>
      <w:r w:rsidR="003D4927" w:rsidRPr="000813DC">
        <w:rPr>
          <w:rFonts w:ascii="Courier New" w:hAnsi="Courier New" w:cs="Courier New"/>
          <w:color w:val="000000" w:themeColor="text1"/>
          <w:sz w:val="22"/>
        </w:rPr>
        <w:t xml:space="preserve"> №</w:t>
      </w:r>
      <w:r w:rsidRPr="000813DC">
        <w:rPr>
          <w:rFonts w:ascii="Courier New" w:hAnsi="Courier New" w:cs="Courier New"/>
          <w:color w:val="000000" w:themeColor="text1"/>
          <w:sz w:val="22"/>
        </w:rPr>
        <w:t>18</w:t>
      </w:r>
    </w:p>
    <w:p w:rsidR="00E92E58" w:rsidRDefault="00E92E58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01.03.2021г. №121</w:t>
      </w:r>
    </w:p>
    <w:p w:rsidR="00B2242B" w:rsidRDefault="00B2242B" w:rsidP="003D4927">
      <w:pPr>
        <w:spacing w:line="240" w:lineRule="auto"/>
        <w:ind w:left="5040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29.04.2021г. №224</w:t>
      </w:r>
    </w:p>
    <w:p w:rsidR="00B1745D" w:rsidRPr="0061396E" w:rsidRDefault="00B1745D" w:rsidP="003D4927">
      <w:pPr>
        <w:spacing w:line="240" w:lineRule="auto"/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06.07.2021г. №360</w:t>
      </w:r>
    </w:p>
    <w:p w:rsidR="003D4927" w:rsidRPr="00D86584" w:rsidRDefault="003D4927" w:rsidP="003D4927">
      <w:pPr>
        <w:spacing w:line="240" w:lineRule="auto"/>
        <w:jc w:val="right"/>
        <w:rPr>
          <w:rFonts w:ascii="Arial" w:hAnsi="Arial" w:cs="Arial"/>
          <w:color w:val="FF0000"/>
          <w:sz w:val="32"/>
          <w:szCs w:val="32"/>
        </w:rPr>
      </w:pPr>
    </w:p>
    <w:tbl>
      <w:tblPr>
        <w:tblW w:w="103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71"/>
        <w:gridCol w:w="20"/>
      </w:tblGrid>
      <w:tr w:rsidR="003D4927" w:rsidRPr="00D86584" w:rsidTr="00E04DF4">
        <w:trPr>
          <w:trHeight w:val="340"/>
        </w:trPr>
        <w:tc>
          <w:tcPr>
            <w:tcW w:w="10371" w:type="dxa"/>
            <w:hideMark/>
          </w:tcPr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ind w:left="-28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0B1F91" w:rsidRDefault="003D4927" w:rsidP="00E04DF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МУНИЦИПАЛЬНАЯ ПРОГРАММА</w:t>
            </w:r>
          </w:p>
          <w:p w:rsidR="003D4927" w:rsidRDefault="003D4927" w:rsidP="00E04DF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1F91">
              <w:rPr>
                <w:rFonts w:ascii="Arial" w:hAnsi="Arial" w:cs="Arial"/>
                <w:b/>
                <w:sz w:val="32"/>
                <w:szCs w:val="32"/>
              </w:rPr>
              <w:t xml:space="preserve"> «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РАЗВИТИЕ КУЛЬТУРЫ В КИРЕНСКОМ МУНИЦИПАЛЬНОМ ОБРАЗОВАНИИ» </w:t>
            </w:r>
          </w:p>
          <w:p w:rsidR="003D4927" w:rsidRPr="000B1F91" w:rsidRDefault="00B2242B" w:rsidP="00E04DF4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НА 2019-2023</w:t>
            </w:r>
            <w:r w:rsidR="003D4927">
              <w:rPr>
                <w:rFonts w:ascii="Arial" w:hAnsi="Arial" w:cs="Arial"/>
                <w:b/>
                <w:sz w:val="32"/>
                <w:szCs w:val="32"/>
              </w:rPr>
              <w:t xml:space="preserve"> ГГ.</w:t>
            </w: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Default="003D4927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23D9" w:rsidRPr="00D86584" w:rsidRDefault="003D23D9" w:rsidP="00E04DF4">
            <w:pPr>
              <w:rPr>
                <w:rFonts w:ascii="Arial" w:hAnsi="Arial" w:cs="Arial"/>
                <w:sz w:val="24"/>
                <w:szCs w:val="24"/>
              </w:rPr>
            </w:pPr>
          </w:p>
          <w:p w:rsidR="003D4927" w:rsidRDefault="003D4927" w:rsidP="00E04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927" w:rsidRDefault="003D4927" w:rsidP="00E04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4927" w:rsidRPr="00D86584" w:rsidRDefault="00B2242B" w:rsidP="00E04D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Киренск, 2021</w:t>
            </w:r>
            <w:r w:rsidR="003D4927" w:rsidRPr="00D865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tbl>
            <w:tblPr>
              <w:tblW w:w="99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29"/>
            </w:tblGrid>
            <w:tr w:rsidR="003D4927" w:rsidRPr="00D86584" w:rsidTr="00E04DF4">
              <w:trPr>
                <w:trHeight w:val="50"/>
              </w:trPr>
              <w:tc>
                <w:tcPr>
                  <w:tcW w:w="992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3D4927" w:rsidRDefault="003D4927" w:rsidP="00E04DF4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ПАСПОРТ  МУНИЦИПАЛЬНОЙ ПРОГРАММЫ</w:t>
                  </w:r>
                </w:p>
                <w:p w:rsidR="003D4927" w:rsidRPr="002C7EDD" w:rsidRDefault="003D4927" w:rsidP="00E04DF4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«РАЗВИТИЕ КУЛЬТУРЫ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В КИРЕНСКОМ МУНИЦИПАЛЬНОМ ОБРАЗОВАНИИ</w:t>
                  </w:r>
                  <w:r w:rsidRPr="002C7ED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</w:tcPr>
          <w:p w:rsidR="003D4927" w:rsidRPr="00D86584" w:rsidRDefault="003D4927" w:rsidP="00E04DF4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262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"Развитие культуры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 Киренском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муниципального образования  на</w:t>
                  </w:r>
                  <w:r w:rsidR="00B2242B">
                    <w:rPr>
                      <w:rFonts w:ascii="Arial" w:hAnsi="Arial" w:cs="Arial"/>
                      <w:sz w:val="24"/>
                      <w:szCs w:val="24"/>
                    </w:rPr>
                    <w:t xml:space="preserve"> 2019-2023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г.г.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"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28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«Культурно – </w:t>
                  </w:r>
                  <w:proofErr w:type="spellStart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досуговый</w:t>
                  </w:r>
                  <w:proofErr w:type="spellEnd"/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центр «Современник» Киренского МО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ind w:left="-426" w:firstLine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3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Руководители структурных подразделений (клубов и библиотек) 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МКУ «КДЦ «Современник»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1660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 культуры  Киренского муниципального  образования: клубные и библиотечные учреждения МКУ «КДЦ «Современник»;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 и  организации  Киренского муниципального образования;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  и районные  общественные организации,  объединения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0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культуры Киренского муниципального образования,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сохранение историко-культурного наследия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3D4927" w:rsidRPr="00D86584" w:rsidTr="00E04DF4">
              <w:trPr>
                <w:trHeight w:val="672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0765E1" w:rsidRDefault="003D4927" w:rsidP="00E04DF4">
                  <w:pPr>
                    <w:pStyle w:val="af2"/>
                    <w:numPr>
                      <w:ilvl w:val="0"/>
                      <w:numId w:val="1"/>
                    </w:numPr>
                    <w:ind w:left="30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Развитие материально-технической базы библиотек, обеспечение их современным оборудованием: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-Внедрение новейших технологий в работу библиотек, в том числе информационно–коммуникационных;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-Обновление  фондов библиотек, обеспечение  сохранности библиотечных фондов;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-Формирование информационной культуры населения, устойчивого интереса к чтению, краеведческое воспитание молодежи;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-Реализация мероприятий, направленных на  повышение квалификации и укрепление библиотечных кадров;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Сохранение и популяризация историко-культурного наследия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. Киренска;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- 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престижа  культурных учреждений  Киренского муниципального образования;  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- 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создание единого культурного пространства</w:t>
                  </w:r>
                  <w:r w:rsidRPr="000765E1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Достижение более высокого качественного уровня культурно-просветительского и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досугового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обслуживания населения города и района;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Патриотическое воспитание и культурное просвещение детей, подростков, молодежи;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Внедрение современных организационных и информационных технологий и методов работы в  работу культурных учреждений города;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-Стимулирование творческого роста, инновац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ионной активности и готовности с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пециалистов библиотек и учреждений клубного типа;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- Концентрация  бюджетных  и внебюджетных  средств  на  приоритетных направлениях деятельности учреждения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2.  Улучшение условий для формирования и удовлетворения культурных запросов и духовных потребностей: 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Реализация прав граждан на свободный доступ к культуре, культурным ценностям;</w:t>
                  </w:r>
                </w:p>
                <w:p w:rsidR="003D4927" w:rsidRPr="000765E1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Создание условий для массового отдыха жителей поселения и организация обустройства мест массового отдыха населения;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color w:val="1E1E1E"/>
                      <w:sz w:val="24"/>
                      <w:szCs w:val="24"/>
                    </w:rPr>
                    <w:t xml:space="preserve"> Улучшение условий для формирования и удовлетворения   культурных запросов и духовных потребностей;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-Улучшение условий для сохранения и развития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досуговой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деятельности, как фактора социально-экономического развития  города, а также средства эстетического, нравственного, патриотического воспитания широких слоев населения;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</w:t>
                  </w:r>
                  <w:proofErr w:type="gram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уровня  организации  досуга жителей района</w:t>
                  </w:r>
                  <w:proofErr w:type="gram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города;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Повышение социального статуса культурно - 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-Укрепление материально-технической базы культурно -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досуговых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учреждений;</w:t>
                  </w:r>
                </w:p>
                <w:p w:rsidR="003D4927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- Создание  условий для  регулярного </w:t>
                  </w:r>
                  <w:proofErr w:type="spellStart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кинопоказа</w:t>
                  </w:r>
                  <w:proofErr w:type="spellEnd"/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 российских и зарубежных кинофильмов и мультфильмов в формате 2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и 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в кинозале ЦКР «Современник»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Pr="000765E1" w:rsidRDefault="003D4927" w:rsidP="00E04DF4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>Стимулирование творческого роста, инновационной активности и готовности специалистов КДЦ;</w:t>
                  </w:r>
                </w:p>
                <w:p w:rsidR="003D4927" w:rsidRPr="000765E1" w:rsidRDefault="003D4927" w:rsidP="00E04DF4">
                  <w:pPr>
                    <w:pStyle w:val="af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Pr="000765E1">
                    <w:rPr>
                      <w:rFonts w:ascii="Arial" w:hAnsi="Arial" w:cs="Arial"/>
                      <w:sz w:val="24"/>
                      <w:szCs w:val="24"/>
                    </w:rPr>
                    <w:t xml:space="preserve"> Концентрация бюджетных и внебюджетных средств на приоритетных направлениях деятельности учреждения.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32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B2242B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2019-2023</w:t>
                  </w:r>
                  <w:r w:rsidR="003D4927"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D4927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годы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984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85"/>
            </w:tblGrid>
            <w:tr w:rsidR="003D4927" w:rsidRPr="00D86584" w:rsidTr="00E04DF4">
              <w:trPr>
                <w:trHeight w:val="366"/>
              </w:trPr>
              <w:tc>
                <w:tcPr>
                  <w:tcW w:w="4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70FF0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 Библиотечная деятельность</w:t>
                  </w: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Default="003D4927" w:rsidP="00E04DF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842DCE" w:rsidRDefault="003D4927" w:rsidP="00E04DF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42DCE">
                    <w:rPr>
                      <w:rFonts w:ascii="Arial" w:hAnsi="Arial" w:cs="Arial"/>
                      <w:b/>
                      <w:sz w:val="24"/>
                      <w:szCs w:val="24"/>
                    </w:rPr>
                    <w:t>2) Культурно- просветительская работа</w:t>
                  </w:r>
                </w:p>
              </w:tc>
              <w:tc>
                <w:tcPr>
                  <w:tcW w:w="5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Количество пользователей библиотек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 Количество посещений библиотек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 книговыдачи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Увеличение книжного фонда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Количество пользователей  с ограниченными физическими возможностями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Количество мероприятий, проведённых библиотекам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и;</w:t>
                  </w:r>
                </w:p>
                <w:p w:rsidR="003D4927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.Число посетителей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библиотечных 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 меро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приятий;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 Количество клубных формирований и творческих объединений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библиотеки;</w:t>
                  </w:r>
                </w:p>
                <w:p w:rsidR="003D4927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. Число участников клубных формирований    и творческих объединений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D4927" w:rsidRPr="007126F7" w:rsidRDefault="003D4927" w:rsidP="00E04DF4">
                  <w:pPr>
                    <w:spacing w:line="240" w:lineRule="auto"/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мероприятий</w:t>
                  </w:r>
                </w:p>
                <w:p w:rsidR="003D4927" w:rsidRPr="007126F7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Число посетителей</w:t>
                  </w:r>
                </w:p>
                <w:p w:rsidR="003D4927" w:rsidRPr="007126F7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126F7">
                    <w:rPr>
                      <w:rFonts w:ascii="Arial" w:hAnsi="Arial" w:cs="Arial"/>
                      <w:sz w:val="24"/>
                      <w:szCs w:val="24"/>
                    </w:rPr>
                    <w:t>Количество клубных формирований</w:t>
                  </w:r>
                </w:p>
                <w:p w:rsidR="003D4927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клубных формирований</w:t>
                  </w:r>
                </w:p>
                <w:p w:rsidR="003D4927" w:rsidRPr="002C7EDD" w:rsidRDefault="003D4927" w:rsidP="00E04DF4">
                  <w:pPr>
                    <w:pStyle w:val="af3"/>
                    <w:numPr>
                      <w:ilvl w:val="0"/>
                      <w:numId w:val="14"/>
                    </w:num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Число участников культурно-массовых мероприятий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 xml:space="preserve">.  </w:t>
                  </w:r>
                  <w:r w:rsidRPr="002C7ED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68"/>
              <w:gridCol w:w="5387"/>
            </w:tblGrid>
            <w:tr w:rsidR="003D4927" w:rsidRPr="00D86584" w:rsidTr="00E04DF4">
              <w:trPr>
                <w:trHeight w:val="307"/>
              </w:trPr>
              <w:tc>
                <w:tcPr>
                  <w:tcW w:w="4468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 программы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Pr="00D86584">
                    <w:rPr>
                      <w:rFonts w:ascii="Arial" w:hAnsi="Arial" w:cs="Arial"/>
                      <w:sz w:val="24"/>
                      <w:szCs w:val="24"/>
                    </w:rPr>
                    <w:t>тсутствуют</w:t>
                  </w:r>
                </w:p>
              </w:tc>
            </w:tr>
            <w:tr w:rsidR="003D4927" w:rsidRPr="00D86584" w:rsidTr="00E04DF4">
              <w:trPr>
                <w:trHeight w:val="41"/>
              </w:trPr>
              <w:tc>
                <w:tcPr>
                  <w:tcW w:w="4468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B16332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9"/>
              <w:gridCol w:w="5396"/>
            </w:tblGrid>
            <w:tr w:rsidR="003D4927" w:rsidRPr="00D86584" w:rsidTr="00E04DF4">
              <w:trPr>
                <w:trHeight w:val="387"/>
              </w:trPr>
              <w:tc>
                <w:tcPr>
                  <w:tcW w:w="44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993C4E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Общий объем финансирования составляет                 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152</w:t>
                  </w:r>
                  <w:r w:rsidR="00EC014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662,7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</w:t>
                  </w:r>
                  <w:r w:rsidR="002A7D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326,8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2A7DF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0 226,4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</w:t>
                  </w:r>
                  <w:r w:rsidR="00EC014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389,9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2022 год  -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30 906,0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B2242B" w:rsidRPr="00D86584" w:rsidRDefault="00B2242B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2023 год  -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30 813,6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федерального бюджета составляет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73,7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 </w:t>
                  </w:r>
                  <w:r w:rsidR="006A1AC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73,7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2857D5" w:rsidRPr="00D86584" w:rsidRDefault="002857D5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993C4E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областного бюджета составляет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875,7</w:t>
                  </w:r>
                  <w:r w:rsidR="009D76A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856,1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 </w:t>
                  </w:r>
                  <w:r w:rsidR="006A1AC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19,6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2021 год  -  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2857D5" w:rsidRPr="00D86584" w:rsidRDefault="002857D5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 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Pr="00993C4E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Объем финансирования за счет средств местного бюджета составляет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151</w:t>
                  </w:r>
                  <w:r w:rsidR="00EC014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713,3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 </w:t>
                  </w:r>
                  <w:r w:rsidR="006A1AC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32 470,7</w:t>
                  </w:r>
                  <w:r w:rsidRPr="00993C4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рублей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 </w:t>
                  </w:r>
                  <w:r w:rsidR="006A1AC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0 133,1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тыс. рублей</w:t>
                  </w:r>
                </w:p>
                <w:p w:rsidR="003D4927" w:rsidRDefault="00E0563D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 -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</w:t>
                  </w:r>
                  <w:r w:rsidR="00EC014A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389,9</w:t>
                  </w:r>
                  <w:r w:rsidR="003D4927"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3D4927" w:rsidRDefault="003D4927" w:rsidP="002857D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2022 год  -  </w:t>
                  </w:r>
                  <w:r w:rsidR="002857D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30 906,0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  <w:p w:rsidR="002857D5" w:rsidRPr="006D3758" w:rsidRDefault="002857D5" w:rsidP="002857D5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 год  -  30 813,6</w:t>
                  </w: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рублей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927" w:rsidRPr="00D86584" w:rsidTr="00E04DF4">
        <w:trPr>
          <w:gridAfter w:val="1"/>
          <w:wAfter w:w="20" w:type="dxa"/>
        </w:trPr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7"/>
              <w:gridCol w:w="5398"/>
            </w:tblGrid>
            <w:tr w:rsidR="003D4927" w:rsidRPr="00D86584" w:rsidTr="00E04DF4">
              <w:trPr>
                <w:trHeight w:val="947"/>
              </w:trPr>
              <w:tc>
                <w:tcPr>
                  <w:tcW w:w="445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1)Библиотечная деятельность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D86584">
                    <w:rPr>
                      <w:rFonts w:ascii="Arial" w:hAnsi="Arial" w:cs="Arial"/>
                      <w:b/>
                      <w:sz w:val="24"/>
                      <w:szCs w:val="24"/>
                    </w:rPr>
                    <w:t>2)Культурно-просветительная работа</w:t>
                  </w: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:rsidR="003D4927" w:rsidRPr="00D86584" w:rsidRDefault="003D4927" w:rsidP="00E04DF4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9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Увеличение количества пользователей библиотеки  до 2703    чел.;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2.Увеличение количества посещений библиотеки –20510;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3.Увеличение книговыдачи      -  51205 экз.;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4.Увеличение книжного фонда-  41370 экз.;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5.Увеличение количества пользователей  с ограниченными физическими возможностями -  74 чел.;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Количество открытых выставок – 172;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7. Кол-во  массовых мероприятий – 292;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8. Число посетителей мероприятий – 5330;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9. Кол-во клубных формирований – 10;</w:t>
                  </w:r>
                </w:p>
                <w:p w:rsidR="00E909E3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10. Число участников клубных формирований – 80;</w:t>
                  </w:r>
                </w:p>
                <w:p w:rsidR="003D4927" w:rsidRPr="000813DC" w:rsidRDefault="003D4927" w:rsidP="00E04DF4">
                  <w:pP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_______________________________</w:t>
                  </w:r>
                </w:p>
                <w:p w:rsidR="003D4927" w:rsidRPr="000813DC" w:rsidRDefault="003D4927" w:rsidP="00E04DF4">
                  <w:pPr>
                    <w:pStyle w:val="af3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line="240" w:lineRule="auto"/>
                    <w:ind w:left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11.Увеличение</w:t>
                  </w: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 xml:space="preserve"> количества культурно-массовых мероприятий  - 1252;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12.Число посетителей  мероприятий –   44662;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13.Кол-во клубных формирований – 50;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14.Число участников клубных формирований – 435;</w:t>
                  </w:r>
                </w:p>
                <w:p w:rsidR="003D4927" w:rsidRPr="000813DC" w:rsidRDefault="003D4927" w:rsidP="00E04DF4">
                  <w:pPr>
                    <w:pStyle w:val="af3"/>
                    <w:spacing w:line="240" w:lineRule="auto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813DC">
                    <w:rPr>
                      <w:rFonts w:ascii="Arial" w:hAnsi="Arial" w:cs="Arial"/>
                      <w:sz w:val="24"/>
                      <w:szCs w:val="24"/>
                    </w:rPr>
                    <w:t>15.Число участников культурно-массовых мероприятий – 1835.</w:t>
                  </w:r>
                </w:p>
              </w:tc>
            </w:tr>
          </w:tbl>
          <w:p w:rsidR="003D4927" w:rsidRPr="00D86584" w:rsidRDefault="003D4927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4927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rPr>
          <w:rFonts w:ascii="Arial" w:hAnsi="Arial" w:cs="Arial"/>
          <w:b/>
          <w:sz w:val="24"/>
          <w:szCs w:val="24"/>
        </w:rPr>
      </w:pPr>
    </w:p>
    <w:p w:rsidR="003D4927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D4927" w:rsidRPr="00B16146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16146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3D4927" w:rsidRPr="00D86584" w:rsidRDefault="003D4927" w:rsidP="003D4927">
      <w:pPr>
        <w:pStyle w:val="15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В современном мире культура является важнейшим фактором, обеспечивающим духовное развитие населения.  По мере  возрастания роли культуры в обществе, она перестает быть просто одной из форм удовлетворения  потребностей.  Вывод  культуры  на  уровень,  позволяющий ей стать активным участником социально-экономических процессов, является  главной  целью государственной  культурной политики. </w:t>
      </w:r>
      <w:r w:rsidRPr="00D86584">
        <w:rPr>
          <w:rFonts w:ascii="Arial" w:hAnsi="Arial" w:cs="Arial"/>
          <w:sz w:val="24"/>
          <w:szCs w:val="24"/>
        </w:rPr>
        <w:t xml:space="preserve">Культура является важнейшим показателем духовного здоровья населения, социальной стабильности. Решение задач в области социально-экономического развития государства напрямую относится к учреждениям культуры.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поселков  в коллективы художественной самодеятельности и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252519"/>
          <w:sz w:val="24"/>
          <w:szCs w:val="24"/>
        </w:rPr>
        <w:lastRenderedPageBreak/>
        <w:t xml:space="preserve">         </w:t>
      </w:r>
      <w:r w:rsidRPr="00D86584">
        <w:rPr>
          <w:rFonts w:ascii="Arial" w:hAnsi="Arial" w:cs="Arial"/>
          <w:sz w:val="24"/>
          <w:szCs w:val="24"/>
        </w:rPr>
        <w:t xml:space="preserve">  Культурная  политика Киренского муниципального образования – это система мер, направленных на создание правовых, экономических, социальных и организационных условий для становления и развития культуры в  муниципальном образовании,   участие населения в реализации своего творческого  потенциала и права на культурный досуг.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Муниципальная программа  </w:t>
      </w:r>
      <w:r>
        <w:rPr>
          <w:rFonts w:ascii="Arial" w:hAnsi="Arial" w:cs="Arial"/>
          <w:sz w:val="24"/>
          <w:szCs w:val="24"/>
        </w:rPr>
        <w:t>«Развитие культуры Киренского муниципа</w:t>
      </w:r>
      <w:r w:rsidR="002857D5">
        <w:rPr>
          <w:rFonts w:ascii="Arial" w:hAnsi="Arial" w:cs="Arial"/>
          <w:sz w:val="24"/>
          <w:szCs w:val="24"/>
        </w:rPr>
        <w:t>льного образования» на 2019-2023</w:t>
      </w:r>
      <w:r w:rsidRPr="00D86584">
        <w:rPr>
          <w:rFonts w:ascii="Arial" w:hAnsi="Arial" w:cs="Arial"/>
          <w:sz w:val="24"/>
          <w:szCs w:val="24"/>
        </w:rPr>
        <w:t xml:space="preserve"> г.г.». является логическим продолжением реализации муниципальных мероп</w:t>
      </w:r>
      <w:r>
        <w:rPr>
          <w:rFonts w:ascii="Arial" w:hAnsi="Arial" w:cs="Arial"/>
          <w:sz w:val="24"/>
          <w:szCs w:val="24"/>
        </w:rPr>
        <w:t xml:space="preserve">риятий в сфере культуры. </w:t>
      </w:r>
      <w:r w:rsidRPr="00D86584">
        <w:rPr>
          <w:rFonts w:ascii="Arial" w:hAnsi="Arial" w:cs="Arial"/>
          <w:sz w:val="24"/>
          <w:szCs w:val="24"/>
        </w:rPr>
        <w:t>Программа   содержит комплекс мероприятий, направленных на организацию досуга населения города Киренска, повышение качества проводимых мероприятий, обеспечение условий для творчества и инновационной деятельности;  мероприятий,  направленных  на 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мастерства, а также укрепление материальной базы учреждений культуры города.</w:t>
      </w:r>
    </w:p>
    <w:p w:rsidR="003D4927" w:rsidRPr="00D86584" w:rsidRDefault="003D4927" w:rsidP="003D4927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sz w:val="24"/>
        </w:rPr>
      </w:pPr>
      <w:r w:rsidRPr="00D86584">
        <w:rPr>
          <w:rFonts w:ascii="Arial" w:hAnsi="Arial" w:cs="Arial"/>
          <w:b w:val="0"/>
          <w:sz w:val="24"/>
        </w:rPr>
        <w:t xml:space="preserve">Целесообразность решения проблемы программно-целевым методом обусловлена тем, что он позволяет определить важнейшие проблемы и приоритеты в развитии учреждений культуры, добиться значимых результатов и рационального расходования финансовых средств. Система мероприятий, разработанных на основе указанного метода, позволит направить имеющиеся ресурсы на развитие стратегически значимых направлений. Координационное взаимодействие различных направлений деятельности </w:t>
      </w:r>
      <w:r w:rsidRPr="00D86584">
        <w:rPr>
          <w:rFonts w:ascii="Arial" w:hAnsi="Arial" w:cs="Arial"/>
          <w:b w:val="0"/>
          <w:spacing w:val="-2"/>
          <w:sz w:val="24"/>
        </w:rPr>
        <w:t>«Современник»</w:t>
      </w:r>
      <w:r w:rsidRPr="00D86584">
        <w:rPr>
          <w:rFonts w:ascii="Arial" w:hAnsi="Arial" w:cs="Arial"/>
          <w:sz w:val="24"/>
        </w:rPr>
        <w:t xml:space="preserve"> </w:t>
      </w:r>
      <w:r w:rsidRPr="00D86584">
        <w:rPr>
          <w:rFonts w:ascii="Arial" w:hAnsi="Arial" w:cs="Arial"/>
          <w:b w:val="0"/>
          <w:sz w:val="24"/>
        </w:rPr>
        <w:t xml:space="preserve"> оптимизируют использование бюджетных средств в условиях рыночных отношений, станут гарантом стабильного развития культуры городского поселения  в сфере  библиотечного дела, культурно-образовательной,  культурно - </w:t>
      </w:r>
      <w:proofErr w:type="spellStart"/>
      <w:r w:rsidRPr="00D86584">
        <w:rPr>
          <w:rFonts w:ascii="Arial" w:hAnsi="Arial" w:cs="Arial"/>
          <w:b w:val="0"/>
          <w:sz w:val="24"/>
        </w:rPr>
        <w:t>досуговой</w:t>
      </w:r>
      <w:proofErr w:type="spellEnd"/>
      <w:r w:rsidRPr="00D86584">
        <w:rPr>
          <w:rFonts w:ascii="Arial" w:hAnsi="Arial" w:cs="Arial"/>
          <w:b w:val="0"/>
          <w:sz w:val="24"/>
        </w:rPr>
        <w:t xml:space="preserve">  и творческой деятельности.</w:t>
      </w:r>
    </w:p>
    <w:p w:rsidR="003D4927" w:rsidRPr="00B37729" w:rsidRDefault="003D4927" w:rsidP="003D4927">
      <w:pPr>
        <w:pStyle w:val="ac"/>
        <w:pageBreakBefore w:val="0"/>
        <w:widowControl w:val="0"/>
        <w:spacing w:after="0" w:line="240" w:lineRule="auto"/>
        <w:ind w:firstLine="709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 период действия программы  2016-2018 гг. основные цели развития МКУ «КДЦ «Диалог», МКУ «КДЦ «Мир»  и МКУ «КДЦ «Современник»  были достигнуты.</w:t>
      </w:r>
    </w:p>
    <w:p w:rsidR="003D4927" w:rsidRPr="00D86584" w:rsidRDefault="003D4927" w:rsidP="003D4927">
      <w:pPr>
        <w:pStyle w:val="16"/>
        <w:shd w:val="clear" w:color="auto" w:fill="auto"/>
        <w:tabs>
          <w:tab w:val="left" w:pos="6352"/>
        </w:tabs>
        <w:spacing w:after="0" w:line="278" w:lineRule="exact"/>
        <w:ind w:left="160" w:right="20" w:firstLine="680"/>
        <w:jc w:val="both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Учреждения культуры Киренского городского поселения, осуществляющие </w:t>
      </w:r>
      <w:proofErr w:type="spellStart"/>
      <w:r w:rsidRPr="00D86584">
        <w:rPr>
          <w:rFonts w:ascii="Arial" w:hAnsi="Arial" w:cs="Arial"/>
          <w:sz w:val="24"/>
          <w:szCs w:val="24"/>
        </w:rPr>
        <w:t>культурно-досуговую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информационно-просветительскую деятельность, являются структурными подразделениями  (без образования юридического лица) Муниципального казённого учреждения «Культурно-досуговый центр «Современник»   Киренского муниципального образования. Это: </w:t>
      </w:r>
      <w:proofErr w:type="gramStart"/>
      <w:r w:rsidRPr="00D86584">
        <w:rPr>
          <w:rFonts w:ascii="Arial" w:hAnsi="Arial" w:cs="Arial"/>
          <w:sz w:val="24"/>
          <w:szCs w:val="24"/>
        </w:rPr>
        <w:t>ЦКР «Современник», ДК «Мир» (мкр.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>Мельничный), ДК  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 xml:space="preserve">Гарь, СДК  с. </w:t>
      </w:r>
      <w:proofErr w:type="spellStart"/>
      <w:r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Pr="00D86584">
        <w:rPr>
          <w:rFonts w:ascii="Arial" w:hAnsi="Arial" w:cs="Arial"/>
          <w:sz w:val="24"/>
          <w:szCs w:val="24"/>
        </w:rPr>
        <w:t>, СК с. Никольск, СК д. Сидорова, Городская библиотека-музей (мкр.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>Мель</w:t>
      </w:r>
      <w:r>
        <w:rPr>
          <w:rFonts w:ascii="Arial" w:hAnsi="Arial" w:cs="Arial"/>
          <w:sz w:val="24"/>
          <w:szCs w:val="24"/>
        </w:rPr>
        <w:t>ничный), Библиотека мкр.</w:t>
      </w:r>
      <w:proofErr w:type="gramEnd"/>
      <w:r>
        <w:rPr>
          <w:rFonts w:ascii="Arial" w:hAnsi="Arial" w:cs="Arial"/>
          <w:sz w:val="24"/>
          <w:szCs w:val="24"/>
        </w:rPr>
        <w:t xml:space="preserve"> Гарь, библиотека с. </w:t>
      </w:r>
      <w:proofErr w:type="spellStart"/>
      <w:r>
        <w:rPr>
          <w:rFonts w:ascii="Arial" w:hAnsi="Arial" w:cs="Arial"/>
          <w:sz w:val="24"/>
          <w:szCs w:val="24"/>
        </w:rPr>
        <w:t>Змеиново</w:t>
      </w:r>
      <w:proofErr w:type="spellEnd"/>
      <w:r>
        <w:rPr>
          <w:rFonts w:ascii="Arial" w:hAnsi="Arial" w:cs="Arial"/>
          <w:sz w:val="24"/>
          <w:szCs w:val="24"/>
        </w:rPr>
        <w:t xml:space="preserve">, библиотека с. </w:t>
      </w:r>
      <w:proofErr w:type="spellStart"/>
      <w:r>
        <w:rPr>
          <w:rFonts w:ascii="Arial" w:hAnsi="Arial" w:cs="Arial"/>
          <w:sz w:val="24"/>
          <w:szCs w:val="24"/>
        </w:rPr>
        <w:t>Кривошапкино</w:t>
      </w:r>
      <w:proofErr w:type="spellEnd"/>
      <w:r>
        <w:rPr>
          <w:rFonts w:ascii="Arial" w:hAnsi="Arial" w:cs="Arial"/>
          <w:sz w:val="24"/>
          <w:szCs w:val="24"/>
        </w:rPr>
        <w:t>, б</w:t>
      </w:r>
      <w:r w:rsidRPr="00D86584">
        <w:rPr>
          <w:rFonts w:ascii="Arial" w:hAnsi="Arial" w:cs="Arial"/>
          <w:sz w:val="24"/>
          <w:szCs w:val="24"/>
        </w:rPr>
        <w:t xml:space="preserve">иблиотека </w:t>
      </w:r>
      <w:proofErr w:type="spellStart"/>
      <w:r w:rsidRPr="00D86584">
        <w:rPr>
          <w:rFonts w:ascii="Arial" w:hAnsi="Arial" w:cs="Arial"/>
          <w:sz w:val="24"/>
          <w:szCs w:val="24"/>
        </w:rPr>
        <w:t>мкр</w:t>
      </w:r>
      <w:proofErr w:type="spellEnd"/>
      <w:r w:rsidRPr="00D86584">
        <w:rPr>
          <w:rFonts w:ascii="Arial" w:hAnsi="Arial" w:cs="Arial"/>
          <w:sz w:val="24"/>
          <w:szCs w:val="24"/>
        </w:rPr>
        <w:t>. Пролетарский.</w:t>
      </w:r>
    </w:p>
    <w:p w:rsidR="003D4927" w:rsidRPr="00BA028C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Учреждения культуры выполняют образовательные, воспитательные, информационные,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досуговые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функции, способствуют формированию нравственно-эстетических основ, духовных потребностей и ценностных ориентаций населения Киренского муниципального образования.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 xml:space="preserve">В части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сферы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 МКУ «КДЦ «Современник»  </w:t>
      </w:r>
      <w:r w:rsidRPr="00D86584">
        <w:rPr>
          <w:rFonts w:ascii="Arial" w:hAnsi="Arial" w:cs="Arial"/>
          <w:spacing w:val="-2"/>
          <w:sz w:val="24"/>
          <w:szCs w:val="24"/>
        </w:rPr>
        <w:t xml:space="preserve">велась плановая  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досуговая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  и  культурно-информационная  деятельность, в результате которой  увеличилось количество посетителей    праздников  и  мероприятий в микрорайонах и сёлах городского поселения,  проводимых  учреждениями  МКУ «КДЦ «Диалог», </w:t>
      </w:r>
      <w:r w:rsidRPr="00D86584">
        <w:rPr>
          <w:rFonts w:ascii="Arial" w:hAnsi="Arial" w:cs="Arial"/>
          <w:sz w:val="24"/>
          <w:szCs w:val="24"/>
        </w:rPr>
        <w:t xml:space="preserve">МКУ «КДЦ Мир», МКУ «КДЦ «Современник» </w:t>
      </w:r>
      <w:r w:rsidRPr="00D86584">
        <w:rPr>
          <w:rFonts w:ascii="Arial" w:hAnsi="Arial" w:cs="Arial"/>
          <w:spacing w:val="-2"/>
          <w:sz w:val="24"/>
          <w:szCs w:val="24"/>
        </w:rPr>
        <w:t>повысились уровень и  качество культурно-массовых мероприятий, а также количество пользователей библиотек и посещений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 xml:space="preserve"> библиотечных мероприятий.  Были установлены партнерские связи с образовательными и культурными учреждениями,  в том числе частными агентствами по культурно - </w:t>
      </w:r>
      <w:proofErr w:type="spellStart"/>
      <w:r w:rsidRPr="00D86584">
        <w:rPr>
          <w:rFonts w:ascii="Arial" w:hAnsi="Arial" w:cs="Arial"/>
          <w:spacing w:val="-2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pacing w:val="-2"/>
          <w:sz w:val="24"/>
          <w:szCs w:val="24"/>
        </w:rPr>
        <w:t xml:space="preserve"> деятельности, общественными  организациями  </w:t>
      </w:r>
      <w:proofErr w:type="gramStart"/>
      <w:r w:rsidRPr="00D86584">
        <w:rPr>
          <w:rFonts w:ascii="Arial" w:hAnsi="Arial" w:cs="Arial"/>
          <w:spacing w:val="-2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pacing w:val="-2"/>
          <w:sz w:val="24"/>
          <w:szCs w:val="24"/>
        </w:rPr>
        <w:t>. Киренска.   Размещались  публикации в средствах массовой информации о мероприятиях, акциях и конкурсах  МКУ «КДЦ «Диалог»,</w:t>
      </w:r>
      <w:r w:rsidRPr="00D86584">
        <w:rPr>
          <w:rFonts w:ascii="Arial" w:hAnsi="Arial" w:cs="Arial"/>
          <w:sz w:val="24"/>
          <w:szCs w:val="24"/>
        </w:rPr>
        <w:t xml:space="preserve">  МКУ «КДЦ Мир», МКУ «КДЦ «Современник».  </w:t>
      </w:r>
    </w:p>
    <w:p w:rsidR="003D4927" w:rsidRPr="00B37729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Введение в эксплуатацию нового здания ЦКР «Современник» дало новые возможности развитию Учреждения.  Просторная  сцена и зрительный зал на 250 мест позволили проводить не только более масштабные мероприятия с участием «доморощенных» артистов, но и дали возможность  зрителям г. Киренска принимать в наших стенах артистов и музыкантов областного уровня (Муз</w:t>
      </w:r>
      <w:r>
        <w:rPr>
          <w:rFonts w:ascii="Arial" w:hAnsi="Arial" w:cs="Arial"/>
          <w:color w:val="000000"/>
          <w:sz w:val="24"/>
          <w:szCs w:val="24"/>
        </w:rPr>
        <w:t xml:space="preserve">ыкальный театр им.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Загурского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бластная Филармония), межрегионального уровня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spellStart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Саха_Якутия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>, проект «По следам губернских ямщиков»), а также артистов из Москвы (проект «Северный десант»).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lastRenderedPageBreak/>
        <w:t xml:space="preserve">Материально-техническая база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- одна из главных проблем  и требует дальнейшего укрепления, а значит,  серьезной финансовой поддержки. Особенно это касается текущего  ремонта, оснащения учреждений охранно-пожарной сигнализацией, а также обеспечения  световой и музыкальной аппаратурой, современными развивающими  аттракционами, </w:t>
      </w:r>
      <w:proofErr w:type="spellStart"/>
      <w:r w:rsidRPr="00D86584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и компьютерной техникой.       Меценатство культуры 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почти не развивается  и  не оказывает существенного влияния на ее состояние. В то же время возможность увеличения собственных доходов учреждений культуры частично ограничена их социальными целями. Сфера культуры Киренского городского поселения, традиционно ориентированная на финансовую поддержку, начинает осваивать рыночные отношения.  Проблему  развития и укрепления материально-технической базы  учреждений культуры Администрация Киренского городского поселения  и  МКУ «КДЦ «Современник»  решают через вступление в различные программы, благотворительные фонды. Например, программа по благоустройству мест проведения досуга  </w:t>
      </w:r>
      <w:proofErr w:type="spellStart"/>
      <w:r w:rsidRPr="00D86584">
        <w:rPr>
          <w:rFonts w:ascii="Arial" w:hAnsi="Arial" w:cs="Arial"/>
          <w:sz w:val="24"/>
          <w:szCs w:val="24"/>
        </w:rPr>
        <w:t>киренчан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,  в </w:t>
      </w:r>
      <w:proofErr w:type="gramStart"/>
      <w:r w:rsidRPr="00D86584">
        <w:rPr>
          <w:rFonts w:ascii="Arial" w:hAnsi="Arial" w:cs="Arial"/>
          <w:sz w:val="24"/>
          <w:szCs w:val="24"/>
        </w:rPr>
        <w:t>которую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вступила Администрация Киренского городского поселения. На средства, полученные по реализации этой программы, преобразован городской парк мкр. Центральный (ограждение, пешеходные дорожки, антивандальные тренажёры, скамейки, урны), сквер Речников мкр. </w:t>
      </w:r>
      <w:proofErr w:type="gramStart"/>
      <w:r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(детская площадка в виде корабля, пешеходные дорожки, лавочки, уличная металлическая сцена, урны, спортивная площадка), что дало возможность </w:t>
      </w:r>
      <w:proofErr w:type="spellStart"/>
      <w:r w:rsidRPr="00D86584">
        <w:rPr>
          <w:rFonts w:ascii="Arial" w:hAnsi="Arial" w:cs="Arial"/>
          <w:sz w:val="24"/>
          <w:szCs w:val="24"/>
        </w:rPr>
        <w:t>киренчанам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(детям и взрослым) иметь безопасные места для активного досуга.  </w:t>
      </w:r>
      <w:proofErr w:type="gramStart"/>
      <w:r w:rsidRPr="00D86584">
        <w:rPr>
          <w:rFonts w:ascii="Arial" w:hAnsi="Arial" w:cs="Arial"/>
          <w:sz w:val="24"/>
          <w:szCs w:val="24"/>
        </w:rPr>
        <w:t>МКУ «КДЦ «С</w:t>
      </w:r>
      <w:r>
        <w:rPr>
          <w:rFonts w:ascii="Arial" w:hAnsi="Arial" w:cs="Arial"/>
          <w:sz w:val="24"/>
          <w:szCs w:val="24"/>
        </w:rPr>
        <w:t>овременник» в 2017г. вступил в о</w:t>
      </w:r>
      <w:r w:rsidRPr="00D86584">
        <w:rPr>
          <w:rFonts w:ascii="Arial" w:hAnsi="Arial" w:cs="Arial"/>
          <w:sz w:val="24"/>
          <w:szCs w:val="24"/>
        </w:rPr>
        <w:t>бластную программу  «Местные дома культуры (100 модельных домов), по срокам реализации на три года: с 2017 по 2019 г.г.  За 2 года  по этой программе  освоены  более 2,5 млн. рублей, на которые приобретено концертное  звуковое  и световое оборудование, одежда сцены, разноплановые  сценические костюмы и обувь, жалюзи, оргтехника, фотокамера, профессиональный пылесос.</w:t>
      </w:r>
      <w:proofErr w:type="gramEnd"/>
    </w:p>
    <w:p w:rsidR="008829FB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В феврале  2018</w:t>
      </w:r>
      <w:r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г. коллектив МКУ «КДЦ «Современник»   </w:t>
      </w:r>
      <w:proofErr w:type="gramStart"/>
      <w:r w:rsidRPr="00D86584">
        <w:rPr>
          <w:rFonts w:ascii="Arial" w:hAnsi="Arial" w:cs="Arial"/>
          <w:sz w:val="24"/>
          <w:szCs w:val="24"/>
        </w:rPr>
        <w:t>заявился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 на участие в Федеральной  программе  на получение субсидии для организаций, осуществляющих </w:t>
      </w:r>
      <w:proofErr w:type="spellStart"/>
      <w:r w:rsidRPr="00D86584">
        <w:rPr>
          <w:rFonts w:ascii="Arial" w:hAnsi="Arial" w:cs="Arial"/>
          <w:sz w:val="24"/>
          <w:szCs w:val="24"/>
        </w:rPr>
        <w:t>кинопоказ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, из Федерального фонда социальной и экономической поддержки кинематографии. Были предоставлены необходимые документы и доказана необходимость оснащения единственного кинозала </w:t>
      </w:r>
      <w:proofErr w:type="gramStart"/>
      <w:r w:rsidRPr="00D86584">
        <w:rPr>
          <w:rFonts w:ascii="Arial" w:hAnsi="Arial" w:cs="Arial"/>
          <w:sz w:val="24"/>
          <w:szCs w:val="24"/>
        </w:rPr>
        <w:t>г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. Киренска современным кинооборудованием с качественным звуком и изображением.  В результате проделанной работы  получили  субсидию на приобретение кинооборудования, электронной кинокассы, серебряного экрана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, на   сумму в размере 3 </w:t>
      </w:r>
      <w:proofErr w:type="spellStart"/>
      <w:proofErr w:type="gramStart"/>
      <w:r w:rsidRPr="00D86584"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 w:rsidRPr="00D86584">
        <w:rPr>
          <w:rFonts w:ascii="Arial" w:hAnsi="Arial" w:cs="Arial"/>
          <w:sz w:val="24"/>
          <w:szCs w:val="24"/>
        </w:rPr>
        <w:t xml:space="preserve"> 690 тыс. рублей. Сегодня мы имеем качественное  современное  звуковое кинооборудование, дополнительные мягкие кресл</w:t>
      </w:r>
      <w:r>
        <w:rPr>
          <w:rFonts w:ascii="Arial" w:hAnsi="Arial" w:cs="Arial"/>
          <w:sz w:val="24"/>
          <w:szCs w:val="24"/>
        </w:rPr>
        <w:t>а, систему</w:t>
      </w:r>
      <w:r w:rsidRPr="00D86584">
        <w:rPr>
          <w:rFonts w:ascii="Arial" w:hAnsi="Arial" w:cs="Arial"/>
          <w:sz w:val="24"/>
          <w:szCs w:val="24"/>
        </w:rPr>
        <w:t xml:space="preserve"> для показа  3 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.  Наш кинозал по </w:t>
      </w:r>
      <w:r>
        <w:rPr>
          <w:rFonts w:ascii="Arial" w:hAnsi="Arial" w:cs="Arial"/>
          <w:sz w:val="24"/>
          <w:szCs w:val="24"/>
        </w:rPr>
        <w:t xml:space="preserve">техническому </w:t>
      </w:r>
      <w:r w:rsidRPr="00D86584">
        <w:rPr>
          <w:rFonts w:ascii="Arial" w:hAnsi="Arial" w:cs="Arial"/>
          <w:sz w:val="24"/>
          <w:szCs w:val="24"/>
        </w:rPr>
        <w:t xml:space="preserve">оснащению не уступает </w:t>
      </w:r>
      <w:r>
        <w:rPr>
          <w:rFonts w:ascii="Arial" w:hAnsi="Arial" w:cs="Arial"/>
          <w:sz w:val="24"/>
          <w:szCs w:val="24"/>
        </w:rPr>
        <w:t xml:space="preserve">современным </w:t>
      </w:r>
      <w:r w:rsidRPr="00D86584">
        <w:rPr>
          <w:rFonts w:ascii="Arial" w:hAnsi="Arial" w:cs="Arial"/>
          <w:sz w:val="24"/>
          <w:szCs w:val="24"/>
        </w:rPr>
        <w:t>городским кинозалам хорошего уровня.  В конце ноября 2018 г. с открытием кинозала в ЦКР «Современник»   начинается показ полнометражных кинофильмов и мультфильмов отечественного и зарубежного производства в формате 2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 и 3</w:t>
      </w:r>
      <w:r w:rsidRPr="00D86584">
        <w:rPr>
          <w:rFonts w:ascii="Arial" w:hAnsi="Arial" w:cs="Arial"/>
          <w:sz w:val="24"/>
          <w:szCs w:val="24"/>
          <w:lang w:val="en-US"/>
        </w:rPr>
        <w:t>D</w:t>
      </w:r>
      <w:r w:rsidRPr="00D86584">
        <w:rPr>
          <w:rFonts w:ascii="Arial" w:hAnsi="Arial" w:cs="Arial"/>
          <w:sz w:val="24"/>
          <w:szCs w:val="24"/>
        </w:rPr>
        <w:t xml:space="preserve">, что позволяет значительно расширить сферу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досуговой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деятельности для населения Киренского городского поселения и Киренского района.</w:t>
      </w:r>
    </w:p>
    <w:p w:rsidR="003D4927" w:rsidRPr="000813DC" w:rsidRDefault="008829FB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 xml:space="preserve">Планируется дальнейшая работа по </w:t>
      </w:r>
      <w:proofErr w:type="spellStart"/>
      <w:r w:rsidRPr="000813DC">
        <w:rPr>
          <w:rFonts w:ascii="Arial" w:hAnsi="Arial" w:cs="Arial"/>
          <w:sz w:val="24"/>
          <w:szCs w:val="24"/>
        </w:rPr>
        <w:t>интернетизации</w:t>
      </w:r>
      <w:proofErr w:type="spellEnd"/>
      <w:r w:rsidRPr="000813DC">
        <w:rPr>
          <w:rFonts w:ascii="Arial" w:hAnsi="Arial" w:cs="Arial"/>
          <w:sz w:val="24"/>
          <w:szCs w:val="24"/>
        </w:rPr>
        <w:t xml:space="preserve"> учреждений культуры. В 2019 г. МКУ «КДЦ «Современник»  приступило к реализации мероприятий по подключению библиотек к информационной сети Интернет. 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Платные услуги  МКУ «КДЦ «Современник</w:t>
      </w:r>
      <w:r w:rsidRPr="00D86584">
        <w:rPr>
          <w:rFonts w:ascii="Arial" w:hAnsi="Arial" w:cs="Arial"/>
          <w:sz w:val="24"/>
          <w:szCs w:val="24"/>
        </w:rPr>
        <w:t xml:space="preserve">» – это ещё одна немаловажная составляющая  частичного  решения вопроса улучшения материально-технической базы учреждений культуры. Эта задача реализуется через платные мероприятия: концерты, дискотеки, праздничные программы для детей,  - аренду помещений и музыкальной аппаратуры и др. С  наибольшей эффективностью эту задачу осуществляют два структурных подразделения Учреждения: ЦКР «Современник» и ДК «Мир», -  которые находятся в городской черте и имеют больше возможностей  для оказания платных услуг, а именно: наличие квалифицированных кадров, оснащённость современными материально-техническими средствами, вместительные зрительные залы.  С открытием кинозала  в ЦКР «Современник» повышается возможность повышения реализации плана платных услуг.  </w:t>
      </w:r>
    </w:p>
    <w:p w:rsidR="003D4927" w:rsidRPr="00B37729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lastRenderedPageBreak/>
        <w:t xml:space="preserve">В сельских клубах платные услуги выполняются менее  эффективно   из-за слабых возможностей сельских клубов  (скромное техническое оснащение, недостаток профессиональных кадров). </w:t>
      </w:r>
      <w:proofErr w:type="gramStart"/>
      <w:r w:rsidRPr="00D86584">
        <w:rPr>
          <w:rFonts w:ascii="Arial" w:hAnsi="Arial" w:cs="Arial"/>
          <w:sz w:val="24"/>
          <w:szCs w:val="24"/>
        </w:rPr>
        <w:t xml:space="preserve">Кроме того, большая часть селян (с. </w:t>
      </w:r>
      <w:proofErr w:type="spellStart"/>
      <w:r w:rsidRPr="00D86584">
        <w:rPr>
          <w:rFonts w:ascii="Arial" w:hAnsi="Arial" w:cs="Arial"/>
          <w:sz w:val="24"/>
          <w:szCs w:val="24"/>
        </w:rPr>
        <w:t>Кривошапкино</w:t>
      </w:r>
      <w:proofErr w:type="spellEnd"/>
      <w:r w:rsidRPr="00D86584">
        <w:rPr>
          <w:rFonts w:ascii="Arial" w:hAnsi="Arial" w:cs="Arial"/>
          <w:sz w:val="24"/>
          <w:szCs w:val="24"/>
        </w:rPr>
        <w:t>, д. Сидорова, мкр.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584">
        <w:rPr>
          <w:rFonts w:ascii="Arial" w:hAnsi="Arial" w:cs="Arial"/>
          <w:sz w:val="24"/>
          <w:szCs w:val="24"/>
        </w:rPr>
        <w:t xml:space="preserve">Гарь и др.) не </w:t>
      </w:r>
      <w:r>
        <w:rPr>
          <w:rFonts w:ascii="Arial" w:hAnsi="Arial" w:cs="Arial"/>
          <w:sz w:val="24"/>
          <w:szCs w:val="24"/>
        </w:rPr>
        <w:t xml:space="preserve">всегда </w:t>
      </w:r>
      <w:r w:rsidRPr="00D86584">
        <w:rPr>
          <w:rFonts w:ascii="Arial" w:hAnsi="Arial" w:cs="Arial"/>
          <w:sz w:val="24"/>
          <w:szCs w:val="24"/>
        </w:rPr>
        <w:t>готова платить за самодеятельные концерты  ввиду недостаточного уровня благосостояния населения.</w:t>
      </w:r>
      <w:proofErr w:type="gramEnd"/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pacing w:val="-2"/>
          <w:sz w:val="24"/>
          <w:szCs w:val="24"/>
        </w:rPr>
      </w:pPr>
      <w:r w:rsidRPr="00311697">
        <w:rPr>
          <w:rFonts w:ascii="Arial" w:hAnsi="Arial" w:cs="Arial"/>
          <w:spacing w:val="-2"/>
          <w:sz w:val="24"/>
          <w:szCs w:val="24"/>
        </w:rPr>
        <w:t>Особого внимания требует кадровый вопрос  в Учреждении. Ведётся  работа по обучению  кадров в Вузах. В 2016-2017 г</w:t>
      </w:r>
      <w:proofErr w:type="gramStart"/>
      <w:r w:rsidRPr="00311697">
        <w:rPr>
          <w:rFonts w:ascii="Arial" w:hAnsi="Arial" w:cs="Arial"/>
          <w:spacing w:val="-2"/>
          <w:sz w:val="24"/>
          <w:szCs w:val="24"/>
        </w:rPr>
        <w:t>.г</w:t>
      </w:r>
      <w:proofErr w:type="gramEnd"/>
      <w:r w:rsidRPr="00311697">
        <w:rPr>
          <w:rFonts w:ascii="Arial" w:hAnsi="Arial" w:cs="Arial"/>
          <w:spacing w:val="-2"/>
          <w:sz w:val="24"/>
          <w:szCs w:val="24"/>
        </w:rPr>
        <w:t xml:space="preserve">  получили высшее образование  по специальности  «</w:t>
      </w:r>
      <w:proofErr w:type="spellStart"/>
      <w:r w:rsidRPr="00311697">
        <w:rPr>
          <w:rFonts w:ascii="Arial" w:hAnsi="Arial" w:cs="Arial"/>
          <w:spacing w:val="-2"/>
          <w:sz w:val="24"/>
          <w:szCs w:val="24"/>
        </w:rPr>
        <w:t>социокультурная</w:t>
      </w:r>
      <w:proofErr w:type="spellEnd"/>
      <w:r w:rsidRPr="00311697">
        <w:rPr>
          <w:rFonts w:ascii="Arial" w:hAnsi="Arial" w:cs="Arial"/>
          <w:spacing w:val="-2"/>
          <w:sz w:val="24"/>
          <w:szCs w:val="24"/>
        </w:rPr>
        <w:t xml:space="preserve"> деятельность»  3 специалиста, по библиотечной деятельности  (</w:t>
      </w:r>
      <w:proofErr w:type="spellStart"/>
      <w:r w:rsidRPr="00311697">
        <w:rPr>
          <w:rFonts w:ascii="Arial" w:hAnsi="Arial" w:cs="Arial"/>
          <w:spacing w:val="-2"/>
          <w:sz w:val="24"/>
          <w:szCs w:val="24"/>
        </w:rPr>
        <w:t>бакалавриат</w:t>
      </w:r>
      <w:proofErr w:type="spellEnd"/>
      <w:r w:rsidRPr="00311697">
        <w:rPr>
          <w:rFonts w:ascii="Arial" w:hAnsi="Arial" w:cs="Arial"/>
          <w:spacing w:val="-2"/>
          <w:sz w:val="24"/>
          <w:szCs w:val="24"/>
        </w:rPr>
        <w:t>) – 1 специалист.  В 2018 г. обучается в институте культуры  один специалист (отделение хореографии).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 xml:space="preserve">Введение в штат ЦКР «Современник»  специалистов с профильным образованием  (руководитель хореографической студии (среднее профессиональное), режиссёр массовых представлений (высшее  профессиональное) и др. позволило оптимизировать культурный досуг населения г. Киренска, усилить развитие их творческого потенциала, а также повысить качественный уровень городских культурно-массовых мероприятий. </w:t>
      </w:r>
      <w:proofErr w:type="gramEnd"/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D86584">
        <w:rPr>
          <w:rFonts w:ascii="Arial" w:hAnsi="Arial" w:cs="Arial"/>
          <w:color w:val="000000"/>
          <w:sz w:val="24"/>
          <w:szCs w:val="24"/>
        </w:rPr>
        <w:t>В  ЦКР «Современник» обеспечена потребность в профессиональных  руководителях вокальных, танцевальных, театральных коллективов, органи</w:t>
      </w:r>
      <w:r>
        <w:rPr>
          <w:rFonts w:ascii="Arial" w:hAnsi="Arial" w:cs="Arial"/>
          <w:color w:val="000000"/>
          <w:sz w:val="24"/>
          <w:szCs w:val="24"/>
        </w:rPr>
        <w:t xml:space="preserve">заторах массовых представлений. </w:t>
      </w:r>
      <w:r w:rsidRPr="00D86584">
        <w:rPr>
          <w:rFonts w:ascii="Arial" w:hAnsi="Arial" w:cs="Arial"/>
          <w:color w:val="000000"/>
          <w:sz w:val="24"/>
          <w:szCs w:val="24"/>
        </w:rPr>
        <w:t>Однако</w:t>
      </w:r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 xml:space="preserve"> есть потребность  в профессионально подготовленных кадрах руководителей клубных формирований по декоративно-прикладному, изобразительному</w:t>
      </w:r>
      <w:r>
        <w:rPr>
          <w:rFonts w:ascii="Arial" w:hAnsi="Arial" w:cs="Arial"/>
          <w:color w:val="000000"/>
          <w:sz w:val="24"/>
          <w:szCs w:val="24"/>
        </w:rPr>
        <w:t xml:space="preserve"> искусству. Н</w:t>
      </w:r>
      <w:r w:rsidRPr="00D86584">
        <w:rPr>
          <w:rFonts w:ascii="Arial" w:hAnsi="Arial" w:cs="Arial"/>
          <w:color w:val="000000"/>
          <w:sz w:val="24"/>
          <w:szCs w:val="24"/>
        </w:rPr>
        <w:t>еобходимо изыскивать возможности привлечения таких специалистов и их трудоустройства в учреждениях культуры.   Отсутствуют  клубные формирования   для мальчиков,   которые   бы воспитывали настоящих мужчин:  возможно, им  было бы интересно  техническое творчество</w:t>
      </w:r>
      <w:r>
        <w:rPr>
          <w:rFonts w:ascii="Arial" w:hAnsi="Arial" w:cs="Arial"/>
          <w:color w:val="000000"/>
          <w:sz w:val="24"/>
          <w:szCs w:val="24"/>
        </w:rPr>
        <w:t>, радиотехника и пр.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Этот вопро</w:t>
      </w:r>
      <w:r>
        <w:rPr>
          <w:rFonts w:ascii="Arial" w:hAnsi="Arial" w:cs="Arial"/>
          <w:color w:val="000000"/>
          <w:sz w:val="24"/>
          <w:szCs w:val="24"/>
        </w:rPr>
        <w:t>с требует тщательной проработки и решения.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С увеличением материальной базы Учреждения, особенно ЦКР «Современник» (звуковая, световая, </w:t>
      </w:r>
      <w:proofErr w:type="spellStart"/>
      <w:proofErr w:type="gramStart"/>
      <w:r w:rsidRPr="00D86584">
        <w:rPr>
          <w:rFonts w:ascii="Arial" w:hAnsi="Arial" w:cs="Arial"/>
          <w:color w:val="000000"/>
          <w:sz w:val="24"/>
          <w:szCs w:val="24"/>
        </w:rPr>
        <w:t>кино-аппаратура</w:t>
      </w:r>
      <w:proofErr w:type="spellEnd"/>
      <w:proofErr w:type="gramEnd"/>
      <w:r w:rsidRPr="00D86584">
        <w:rPr>
          <w:rFonts w:ascii="Arial" w:hAnsi="Arial" w:cs="Arial"/>
          <w:color w:val="000000"/>
          <w:sz w:val="24"/>
          <w:szCs w:val="24"/>
        </w:rPr>
        <w:t>, оргтехника, сценические костюмы, реквизит и пр.)   остро требуется заведующий хозяйственной частью, а также рабочий по обслуживанию здания.  Возложение обязанностей завхоза на имеющиеся штатные  единицы  на фоне общей нехватки кадров приводит  к пробелам в обслуживании  хозяйственной деятельности  большого здания.   Эта за</w:t>
      </w:r>
      <w:r>
        <w:rPr>
          <w:rFonts w:ascii="Arial" w:hAnsi="Arial" w:cs="Arial"/>
          <w:color w:val="000000"/>
          <w:sz w:val="24"/>
          <w:szCs w:val="24"/>
        </w:rPr>
        <w:t>дача будет решаться в 2019 г</w:t>
      </w:r>
      <w:r w:rsidRPr="00D86584">
        <w:rPr>
          <w:rFonts w:ascii="Arial" w:hAnsi="Arial" w:cs="Arial"/>
          <w:color w:val="000000"/>
          <w:sz w:val="24"/>
          <w:szCs w:val="24"/>
        </w:rPr>
        <w:t>. С введением</w:t>
      </w:r>
      <w:r>
        <w:rPr>
          <w:rFonts w:ascii="Arial" w:hAnsi="Arial" w:cs="Arial"/>
          <w:color w:val="000000"/>
          <w:sz w:val="24"/>
          <w:szCs w:val="24"/>
        </w:rPr>
        <w:t xml:space="preserve"> регулярного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киноп</w:t>
      </w:r>
      <w:r>
        <w:rPr>
          <w:rFonts w:ascii="Arial" w:hAnsi="Arial" w:cs="Arial"/>
          <w:color w:val="000000"/>
          <w:sz w:val="24"/>
          <w:szCs w:val="24"/>
        </w:rPr>
        <w:t xml:space="preserve">роката 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возникает необходимость в дополнительных кадрах: менеджер </w:t>
      </w:r>
      <w:proofErr w:type="spellStart"/>
      <w:r w:rsidRPr="00D86584">
        <w:rPr>
          <w:rFonts w:ascii="Arial" w:hAnsi="Arial" w:cs="Arial"/>
          <w:color w:val="000000"/>
          <w:sz w:val="24"/>
          <w:szCs w:val="24"/>
        </w:rPr>
        <w:t>кинопоказа</w:t>
      </w:r>
      <w:proofErr w:type="spellEnd"/>
      <w:r w:rsidRPr="00D86584">
        <w:rPr>
          <w:rFonts w:ascii="Arial" w:hAnsi="Arial" w:cs="Arial"/>
          <w:color w:val="000000"/>
          <w:sz w:val="24"/>
          <w:szCs w:val="24"/>
        </w:rPr>
        <w:t xml:space="preserve">, кассир, билетёр (он же ответственный за раздачу очков 3 </w:t>
      </w:r>
      <w:r w:rsidRPr="00D86584">
        <w:rPr>
          <w:rFonts w:ascii="Arial" w:hAnsi="Arial" w:cs="Arial"/>
          <w:color w:val="000000"/>
          <w:sz w:val="24"/>
          <w:szCs w:val="24"/>
          <w:lang w:val="en-US"/>
        </w:rPr>
        <w:t>D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3D4927" w:rsidRDefault="003D4927" w:rsidP="003D4927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 </w:t>
      </w:r>
      <w:r w:rsidRPr="000813DC">
        <w:rPr>
          <w:rFonts w:ascii="Arial" w:hAnsi="Arial" w:cs="Arial"/>
          <w:sz w:val="24"/>
          <w:szCs w:val="24"/>
        </w:rPr>
        <w:t xml:space="preserve">Ремонт зданий и помещений. В 2019 - 2022г.г. планируем вступление  двух структурных подразделений МКУ «КДЦ  </w:t>
      </w:r>
      <w:r w:rsidRPr="000813DC">
        <w:rPr>
          <w:rFonts w:ascii="Arial" w:hAnsi="Arial" w:cs="Arial"/>
          <w:spacing w:val="-2"/>
          <w:sz w:val="24"/>
          <w:szCs w:val="24"/>
        </w:rPr>
        <w:t xml:space="preserve">«Современник»: </w:t>
      </w:r>
      <w:r w:rsidRPr="000813DC">
        <w:rPr>
          <w:rFonts w:ascii="Arial" w:hAnsi="Arial" w:cs="Arial"/>
          <w:sz w:val="24"/>
          <w:szCs w:val="24"/>
        </w:rPr>
        <w:t>ДК «Мир»</w:t>
      </w:r>
      <w:r w:rsidR="008829FB" w:rsidRPr="000813DC">
        <w:rPr>
          <w:rFonts w:ascii="Arial" w:hAnsi="Arial" w:cs="Arial"/>
          <w:sz w:val="24"/>
          <w:szCs w:val="24"/>
        </w:rPr>
        <w:t xml:space="preserve"> (мкр Мельничный) - 2021</w:t>
      </w:r>
      <w:r w:rsidRPr="000813DC">
        <w:rPr>
          <w:rFonts w:ascii="Arial" w:hAnsi="Arial" w:cs="Arial"/>
          <w:sz w:val="24"/>
          <w:szCs w:val="24"/>
        </w:rPr>
        <w:t xml:space="preserve">г.  и ДК мкр. </w:t>
      </w:r>
      <w:proofErr w:type="gramStart"/>
      <w:r w:rsidRPr="000813DC">
        <w:rPr>
          <w:rFonts w:ascii="Arial" w:hAnsi="Arial" w:cs="Arial"/>
          <w:sz w:val="24"/>
          <w:szCs w:val="24"/>
        </w:rPr>
        <w:t>Гарь – 2022 г.)  в областную программу по выделению средств на капитальный ремонт зданий и помещений.</w:t>
      </w:r>
      <w:proofErr w:type="gramEnd"/>
      <w:r w:rsidRPr="000813DC">
        <w:rPr>
          <w:rFonts w:ascii="Arial" w:hAnsi="Arial" w:cs="Arial"/>
          <w:sz w:val="24"/>
          <w:szCs w:val="24"/>
        </w:rPr>
        <w:t xml:space="preserve"> И здание ЦКР «Современник» требует текущего ремонта (2022г.), потребность в котором   была выявлена в процессе эксплуатации здания.</w:t>
      </w:r>
      <w:r>
        <w:rPr>
          <w:rFonts w:ascii="Arial" w:hAnsi="Arial" w:cs="Arial"/>
          <w:sz w:val="24"/>
          <w:szCs w:val="24"/>
        </w:rPr>
        <w:t xml:space="preserve">  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3D4927" w:rsidRPr="00D86584" w:rsidRDefault="003D4927" w:rsidP="003D4927">
      <w:pPr>
        <w:spacing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D86584">
        <w:rPr>
          <w:rFonts w:ascii="Arial" w:hAnsi="Arial" w:cs="Arial"/>
          <w:sz w:val="24"/>
          <w:szCs w:val="24"/>
        </w:rPr>
        <w:t>Эти мероприятия позволят  создать условия для  более комфортного пребывания  пользователей в у</w:t>
      </w:r>
      <w:r>
        <w:rPr>
          <w:rFonts w:ascii="Arial" w:hAnsi="Arial" w:cs="Arial"/>
          <w:sz w:val="24"/>
          <w:szCs w:val="24"/>
        </w:rPr>
        <w:t xml:space="preserve">чреждениях культуры, </w:t>
      </w:r>
      <w:r w:rsidRPr="00D86584">
        <w:rPr>
          <w:rFonts w:ascii="Arial" w:hAnsi="Arial" w:cs="Arial"/>
          <w:sz w:val="24"/>
          <w:szCs w:val="24"/>
        </w:rPr>
        <w:t xml:space="preserve"> обеспечить право граждан на свобод</w:t>
      </w:r>
      <w:r>
        <w:rPr>
          <w:rFonts w:ascii="Arial" w:hAnsi="Arial" w:cs="Arial"/>
          <w:sz w:val="24"/>
          <w:szCs w:val="24"/>
        </w:rPr>
        <w:t>ный доступ к информации,</w:t>
      </w:r>
      <w:r w:rsidRPr="00D86584">
        <w:rPr>
          <w:rFonts w:ascii="Arial" w:hAnsi="Arial" w:cs="Arial"/>
          <w:sz w:val="24"/>
          <w:szCs w:val="24"/>
        </w:rPr>
        <w:t xml:space="preserve"> улучшить качество услуг, обеспечить открытость и доступность клубных учреждений и библиотек   для всех социальных слоев общества, в том числе молодежи, пенсионеров, пользователей с ограниченными возможностями здоровья  в разных микрорайонах городского поселения.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 Реализация программы позволит   МКУ «КДЦ «Современник» значительно увеличить вклад в развитие культуры, творческих, инновационных  преобразований в  городе.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  Произошли  положительные перемены в библиотеках города.   </w:t>
      </w:r>
      <w:proofErr w:type="gramStart"/>
      <w:r w:rsidRPr="00D86584">
        <w:rPr>
          <w:rFonts w:ascii="Arial" w:hAnsi="Arial" w:cs="Arial"/>
          <w:sz w:val="24"/>
          <w:szCs w:val="24"/>
        </w:rPr>
        <w:t>Городская библиотека-музей, созданная на базе музея Киренской РЭБ флота, переданного администрацией городского поселения в МКУ «КДЦ «Диалог»  на  праве  оперативного  управления, за текущие годы укрепила свои позиции и стала заметным и востребованным  центром  культуры в микрорайоне речников.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 Библиотечными  работникам</w:t>
      </w:r>
      <w:r>
        <w:rPr>
          <w:rFonts w:ascii="Arial" w:hAnsi="Arial" w:cs="Arial"/>
          <w:sz w:val="24"/>
          <w:szCs w:val="24"/>
        </w:rPr>
        <w:t>и  были  налажены связи с большей частью предприятий и учреждений</w:t>
      </w:r>
      <w:r w:rsidRPr="00D86584">
        <w:rPr>
          <w:rFonts w:ascii="Arial" w:hAnsi="Arial" w:cs="Arial"/>
          <w:sz w:val="24"/>
          <w:szCs w:val="24"/>
        </w:rPr>
        <w:t xml:space="preserve"> микрорайона. </w:t>
      </w:r>
      <w:proofErr w:type="gramStart"/>
      <w:r w:rsidRPr="00D86584">
        <w:rPr>
          <w:rFonts w:ascii="Arial" w:hAnsi="Arial" w:cs="Arial"/>
          <w:sz w:val="24"/>
          <w:szCs w:val="24"/>
        </w:rPr>
        <w:t>Библиотека-музей обеспечивает  доступность библиотечных  фондов для населения  микрорайона  Мельничный  (</w:t>
      </w:r>
      <w:r>
        <w:rPr>
          <w:rFonts w:ascii="Arial" w:hAnsi="Arial" w:cs="Arial"/>
          <w:sz w:val="24"/>
          <w:szCs w:val="24"/>
        </w:rPr>
        <w:t>более 4000</w:t>
      </w:r>
      <w:r w:rsidRPr="00D86584">
        <w:rPr>
          <w:rFonts w:ascii="Arial" w:hAnsi="Arial" w:cs="Arial"/>
          <w:sz w:val="24"/>
          <w:szCs w:val="24"/>
        </w:rPr>
        <w:t xml:space="preserve"> чел),  а  также   сохраняет и  предоставляет в открытый доступ  для населения  фонд музейного сектора:  любой </w:t>
      </w:r>
      <w:r>
        <w:rPr>
          <w:rFonts w:ascii="Arial" w:hAnsi="Arial" w:cs="Arial"/>
          <w:sz w:val="24"/>
          <w:szCs w:val="24"/>
        </w:rPr>
        <w:t>пользователь</w:t>
      </w:r>
      <w:r w:rsidRPr="00D86584">
        <w:rPr>
          <w:rFonts w:ascii="Arial" w:hAnsi="Arial" w:cs="Arial"/>
          <w:sz w:val="24"/>
          <w:szCs w:val="24"/>
        </w:rPr>
        <w:t xml:space="preserve"> имеет возможность знакомиться  с экспозициями по истории Ленского речного пароходства   в  будние дни с  </w:t>
      </w:r>
      <w:r w:rsidRPr="00D86584">
        <w:rPr>
          <w:rFonts w:ascii="Arial" w:hAnsi="Arial" w:cs="Arial"/>
          <w:sz w:val="24"/>
          <w:szCs w:val="24"/>
        </w:rPr>
        <w:lastRenderedPageBreak/>
        <w:t>9.00ч. до 17.00ч., в субботу с 9.00 до 16.</w:t>
      </w:r>
      <w:r>
        <w:rPr>
          <w:rFonts w:ascii="Arial" w:hAnsi="Arial" w:cs="Arial"/>
          <w:sz w:val="24"/>
          <w:szCs w:val="24"/>
        </w:rPr>
        <w:t>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С открытием городской библиотеки-музея в микрорайоне </w:t>
      </w:r>
      <w:proofErr w:type="gramStart"/>
      <w:r w:rsidRPr="00D86584">
        <w:rPr>
          <w:rFonts w:ascii="Arial" w:hAnsi="Arial" w:cs="Arial"/>
          <w:sz w:val="24"/>
          <w:szCs w:val="24"/>
        </w:rPr>
        <w:t>Мельничный</w:t>
      </w:r>
      <w:proofErr w:type="gramEnd"/>
      <w:r w:rsidRPr="00D86584">
        <w:rPr>
          <w:rFonts w:ascii="Arial" w:hAnsi="Arial" w:cs="Arial"/>
          <w:sz w:val="24"/>
          <w:szCs w:val="24"/>
        </w:rPr>
        <w:t xml:space="preserve"> (2013г.) число пользователей библиотечного  и музейного фондов значительно  увеличилось.  Целенаправленно  проходит работа по комплектованию  библиотечного фонда, однако ввиду отсутствия </w:t>
      </w:r>
      <w:r>
        <w:rPr>
          <w:rFonts w:ascii="Arial" w:hAnsi="Arial" w:cs="Arial"/>
          <w:sz w:val="24"/>
          <w:szCs w:val="24"/>
        </w:rPr>
        <w:t xml:space="preserve">планомерного </w:t>
      </w:r>
      <w:r w:rsidRPr="00D86584">
        <w:rPr>
          <w:rFonts w:ascii="Arial" w:hAnsi="Arial" w:cs="Arial"/>
          <w:sz w:val="24"/>
          <w:szCs w:val="24"/>
        </w:rPr>
        <w:t xml:space="preserve">централизованного комплектования книжных фондов и отсутствия бюджетных средств на комплектование книжного фонда основным источником </w:t>
      </w:r>
      <w:r>
        <w:rPr>
          <w:rFonts w:ascii="Arial" w:hAnsi="Arial" w:cs="Arial"/>
          <w:sz w:val="24"/>
          <w:szCs w:val="24"/>
        </w:rPr>
        <w:t>пополнения фондов</w:t>
      </w:r>
      <w:r w:rsidRPr="00D865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библиотек</w:t>
      </w:r>
      <w:r w:rsidRPr="00D86584">
        <w:rPr>
          <w:rFonts w:ascii="Arial" w:hAnsi="Arial" w:cs="Arial"/>
          <w:sz w:val="24"/>
          <w:szCs w:val="24"/>
        </w:rPr>
        <w:t xml:space="preserve"> является дар книг от населения города.  Пополнение    музейного фонда по истории Ленского речного пароходства осуществляется также за счёт предоставления личных фотографий, документов и реже  экспонатов от населения.   </w:t>
      </w:r>
    </w:p>
    <w:p w:rsidR="003D4927" w:rsidRPr="00D86584" w:rsidRDefault="003D4927" w:rsidP="003D492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В 2017 г. </w:t>
      </w:r>
      <w:r>
        <w:rPr>
          <w:rFonts w:ascii="Arial" w:hAnsi="Arial" w:cs="Arial"/>
          <w:sz w:val="24"/>
          <w:szCs w:val="24"/>
        </w:rPr>
        <w:t>г</w:t>
      </w:r>
      <w:r w:rsidRPr="00D86584">
        <w:rPr>
          <w:rFonts w:ascii="Arial" w:hAnsi="Arial" w:cs="Arial"/>
          <w:sz w:val="24"/>
          <w:szCs w:val="24"/>
        </w:rPr>
        <w:t>ородская библиотека-музей  выиграла  гранд от Благотворительного фонда «Вольное дело» (основатель О. Дерипаска) на 100</w:t>
      </w:r>
      <w:r>
        <w:rPr>
          <w:rFonts w:ascii="Arial" w:hAnsi="Arial" w:cs="Arial"/>
          <w:sz w:val="24"/>
          <w:szCs w:val="24"/>
        </w:rPr>
        <w:t> </w:t>
      </w:r>
      <w:r w:rsidRPr="00D86584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,00</w:t>
      </w:r>
      <w:r w:rsidRPr="00D86584">
        <w:rPr>
          <w:rFonts w:ascii="Arial" w:hAnsi="Arial" w:cs="Arial"/>
          <w:sz w:val="24"/>
          <w:szCs w:val="24"/>
        </w:rPr>
        <w:t xml:space="preserve"> (сто тысяч) рублей и использовала эту сумму  на пополнение своего фонда  новыми книгами.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Проблемой  остаётся  н</w:t>
      </w:r>
      <w:r>
        <w:rPr>
          <w:rFonts w:ascii="Arial" w:hAnsi="Arial" w:cs="Arial"/>
          <w:sz w:val="24"/>
          <w:szCs w:val="24"/>
        </w:rPr>
        <w:t>едостаточная  площадь в здании городской библиотеки-музеи</w:t>
      </w:r>
      <w:r w:rsidRPr="00D86584">
        <w:rPr>
          <w:rFonts w:ascii="Arial" w:hAnsi="Arial" w:cs="Arial"/>
          <w:sz w:val="24"/>
          <w:szCs w:val="24"/>
        </w:rPr>
        <w:t xml:space="preserve"> под книжный фонд,  читальный зал  и  рабочие места  для  библиотечных работников.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pacing w:val="-4"/>
          <w:sz w:val="24"/>
          <w:szCs w:val="24"/>
        </w:rPr>
        <w:t xml:space="preserve">Программа </w:t>
      </w:r>
      <w:r w:rsidRPr="00D86584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культуры Киренского муниципального образования</w:t>
      </w:r>
      <w:r w:rsidRPr="00D86584">
        <w:rPr>
          <w:rFonts w:ascii="Arial" w:hAnsi="Arial" w:cs="Arial"/>
          <w:sz w:val="24"/>
          <w:szCs w:val="24"/>
        </w:rPr>
        <w:t>»  на 2019-2021</w:t>
      </w:r>
      <w:r>
        <w:rPr>
          <w:rFonts w:ascii="Arial" w:hAnsi="Arial" w:cs="Arial"/>
          <w:sz w:val="24"/>
          <w:szCs w:val="24"/>
        </w:rPr>
        <w:t xml:space="preserve"> г.г.</w:t>
      </w:r>
      <w:r w:rsidRPr="00D86584">
        <w:rPr>
          <w:rFonts w:ascii="Arial" w:hAnsi="Arial" w:cs="Arial"/>
          <w:sz w:val="24"/>
          <w:szCs w:val="24"/>
        </w:rPr>
        <w:t xml:space="preserve"> является стратегическим планом, состоящим из аналитического материала и системы мероприятий, направленных на  эффективное развитие </w:t>
      </w:r>
      <w:r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Pr="00D8658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6584">
        <w:rPr>
          <w:rFonts w:ascii="Arial" w:hAnsi="Arial" w:cs="Arial"/>
          <w:sz w:val="24"/>
          <w:szCs w:val="24"/>
        </w:rPr>
        <w:t xml:space="preserve"> в современных условиях.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Мероприятия Программы помогут обеспечить развитие учреждения культуры, совершенствование деятельности творческих коллективов, организацию досуга населения и поддержку традиционной народной культуры.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bCs/>
          <w:iCs/>
          <w:spacing w:val="-2"/>
          <w:sz w:val="24"/>
          <w:szCs w:val="24"/>
        </w:rPr>
      </w:pPr>
      <w:r w:rsidRPr="00D86584">
        <w:rPr>
          <w:rFonts w:ascii="Arial" w:hAnsi="Arial" w:cs="Arial"/>
          <w:bCs/>
          <w:iCs/>
          <w:spacing w:val="-2"/>
          <w:sz w:val="24"/>
          <w:szCs w:val="24"/>
        </w:rPr>
        <w:t xml:space="preserve">Сохраняя преемственность с проводимой ранее политикой развития учреждений культуры города, данная Программа ориентирует на их последовательное и взвешенное реформирование  с учетом социально-экономических факторов и потребностей современного общества. </w:t>
      </w:r>
    </w:p>
    <w:p w:rsidR="003D4927" w:rsidRPr="00D86584" w:rsidRDefault="003D4927" w:rsidP="003D4927">
      <w:pPr>
        <w:pStyle w:val="ac"/>
        <w:pageBreakBefore w:val="0"/>
        <w:widowControl w:val="0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</w:rPr>
      </w:pPr>
      <w:r w:rsidRPr="00D86584">
        <w:rPr>
          <w:rFonts w:ascii="Arial" w:hAnsi="Arial" w:cs="Arial"/>
          <w:b w:val="0"/>
          <w:sz w:val="24"/>
        </w:rPr>
        <w:t>Выполнение мероприятий Программы станет  важным фактором реализации стратегических планов по развитию культуры</w:t>
      </w:r>
      <w:r>
        <w:rPr>
          <w:rFonts w:ascii="Arial" w:hAnsi="Arial" w:cs="Arial"/>
          <w:b w:val="0"/>
          <w:sz w:val="24"/>
        </w:rPr>
        <w:t>, определенных в Киренском городском поселении</w:t>
      </w:r>
      <w:r w:rsidRPr="00D86584">
        <w:rPr>
          <w:rFonts w:ascii="Arial" w:hAnsi="Arial" w:cs="Arial"/>
          <w:b w:val="0"/>
          <w:sz w:val="24"/>
        </w:rPr>
        <w:t>, даст ощутимые результаты в оптимизации процесса развития учреждений культуры  города, позитивно повлияет на уровень культуры в обществе, позволит сохранить историко-культурное наследие города и обеспечит доступ к нему широких слоев общества.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Главный результат Программы - это поддержка деятельности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учреждений и увеличение доли участников коллективов художественной самодеятельности, которые вносят значительный вклад в культурно-духовное развитие населения. Это будет содействовать привлечению детей и подростков, молодёжи, социально-незащищённых слоёв населения в коллективы художественной самодеятельности и к участию в культурно - </w:t>
      </w:r>
      <w:proofErr w:type="spellStart"/>
      <w:r w:rsidRPr="00D86584">
        <w:rPr>
          <w:rFonts w:ascii="Arial" w:hAnsi="Arial" w:cs="Arial"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sz w:val="24"/>
          <w:szCs w:val="24"/>
        </w:rPr>
        <w:t xml:space="preserve"> мероприятиях Домов культуры. 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645353" w:rsidRDefault="003D4927" w:rsidP="003D4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5353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 ЦЕЛЕВЫЕ ПОКАЗАТЕЛИ МУНИЦИПАЛЬНОЙ ПРОГРАММЫ,</w:t>
      </w:r>
      <w:r w:rsidRPr="00645353">
        <w:rPr>
          <w:rFonts w:ascii="Arial" w:hAnsi="Arial" w:cs="Arial"/>
          <w:b/>
          <w:sz w:val="24"/>
          <w:szCs w:val="24"/>
        </w:rPr>
        <w:br/>
        <w:t xml:space="preserve"> СРОКИ РЕАЛИЗАЦИИ.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своей практической части </w:t>
      </w:r>
      <w:r w:rsidRPr="00D86584">
        <w:rPr>
          <w:rFonts w:ascii="Arial" w:hAnsi="Arial" w:cs="Arial"/>
          <w:bCs/>
          <w:sz w:val="24"/>
          <w:szCs w:val="24"/>
        </w:rPr>
        <w:t xml:space="preserve">программа представляет собой объединенный единым замыслом и целью, согласованный по срокам выполнения комплекс организационных,  культурно-просветительских и культурно - </w:t>
      </w:r>
      <w:proofErr w:type="spellStart"/>
      <w:r w:rsidRPr="00D86584">
        <w:rPr>
          <w:rFonts w:ascii="Arial" w:hAnsi="Arial" w:cs="Arial"/>
          <w:bCs/>
          <w:sz w:val="24"/>
          <w:szCs w:val="24"/>
        </w:rPr>
        <w:t>досуговых</w:t>
      </w:r>
      <w:proofErr w:type="spellEnd"/>
      <w:r w:rsidRPr="00D86584">
        <w:rPr>
          <w:rFonts w:ascii="Arial" w:hAnsi="Arial" w:cs="Arial"/>
          <w:bCs/>
          <w:sz w:val="24"/>
          <w:szCs w:val="24"/>
        </w:rPr>
        <w:t xml:space="preserve"> мероприятий, призванных обеспечить решение основных целей  и задач в области развития учреждения. </w:t>
      </w:r>
      <w:r w:rsidRPr="00D86584">
        <w:rPr>
          <w:rFonts w:ascii="Arial" w:hAnsi="Arial" w:cs="Arial"/>
          <w:color w:val="000000"/>
          <w:sz w:val="24"/>
          <w:szCs w:val="24"/>
        </w:rPr>
        <w:t>Цель Программы - развитие культуры Киренского муниципального образования,</w:t>
      </w:r>
      <w:r w:rsidRPr="00D86584">
        <w:rPr>
          <w:rFonts w:ascii="Arial" w:hAnsi="Arial" w:cs="Arial"/>
          <w:sz w:val="24"/>
          <w:szCs w:val="24"/>
        </w:rPr>
        <w:t xml:space="preserve"> сохранение историко-культурного наследия</w:t>
      </w:r>
      <w:r w:rsidRPr="00D86584"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D86584" w:rsidRDefault="003D4927" w:rsidP="003D4927">
      <w:pPr>
        <w:pStyle w:val="ac"/>
        <w:pageBreakBefore w:val="0"/>
        <w:widowControl w:val="0"/>
        <w:spacing w:after="0" w:line="240" w:lineRule="auto"/>
        <w:ind w:firstLine="675"/>
        <w:jc w:val="both"/>
        <w:rPr>
          <w:rFonts w:ascii="Arial" w:hAnsi="Arial" w:cs="Arial"/>
          <w:color w:val="000000"/>
          <w:sz w:val="24"/>
        </w:rPr>
      </w:pPr>
      <w:r w:rsidRPr="00D86584">
        <w:rPr>
          <w:rFonts w:ascii="Arial" w:hAnsi="Arial" w:cs="Arial"/>
          <w:color w:val="000000"/>
          <w:sz w:val="24"/>
        </w:rPr>
        <w:t>Достижение цели Программы предполагается за счет решения следующих задач:</w:t>
      </w:r>
    </w:p>
    <w:p w:rsidR="003D4927" w:rsidRPr="00D86584" w:rsidRDefault="003D4927" w:rsidP="003D4927">
      <w:pPr>
        <w:pStyle w:val="af2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 xml:space="preserve"> В </w:t>
      </w:r>
      <w:r w:rsidRPr="00D86584">
        <w:rPr>
          <w:rFonts w:ascii="Arial" w:hAnsi="Arial" w:cs="Arial"/>
          <w:b/>
          <w:sz w:val="24"/>
          <w:szCs w:val="24"/>
        </w:rPr>
        <w:t>области библиотечного дела</w:t>
      </w:r>
      <w:r w:rsidRPr="00D86584">
        <w:rPr>
          <w:rFonts w:ascii="Arial" w:hAnsi="Arial" w:cs="Arial"/>
          <w:b/>
          <w:bCs/>
          <w:sz w:val="24"/>
          <w:szCs w:val="24"/>
        </w:rPr>
        <w:t xml:space="preserve">  (МКУ «КДЦ «Современник»)</w:t>
      </w:r>
      <w:r w:rsidRPr="00D86584">
        <w:rPr>
          <w:rFonts w:ascii="Arial" w:hAnsi="Arial" w:cs="Arial"/>
          <w:b/>
          <w:sz w:val="24"/>
          <w:szCs w:val="24"/>
        </w:rPr>
        <w:t>.  Развитие материально-технической базы библиотек, обеспечение их современным оборудованием: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новейших технологий в работу библиотек, в том числе</w:t>
      </w:r>
      <w:r>
        <w:rPr>
          <w:rFonts w:ascii="Arial" w:hAnsi="Arial" w:cs="Arial"/>
          <w:sz w:val="24"/>
          <w:szCs w:val="24"/>
        </w:rPr>
        <w:t xml:space="preserve"> информационно–коммуникационных;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lastRenderedPageBreak/>
        <w:t xml:space="preserve">Обновление фондов библиотек, обеспечение  </w:t>
      </w:r>
      <w:r>
        <w:rPr>
          <w:rFonts w:ascii="Arial" w:hAnsi="Arial" w:cs="Arial"/>
          <w:sz w:val="24"/>
          <w:szCs w:val="24"/>
        </w:rPr>
        <w:t>сохранности библиотечных фондов;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Формирование информационной культуры населения, устойчивого интереса к чтению, кр</w:t>
      </w:r>
      <w:r>
        <w:rPr>
          <w:rFonts w:ascii="Arial" w:hAnsi="Arial" w:cs="Arial"/>
          <w:sz w:val="24"/>
          <w:szCs w:val="24"/>
        </w:rPr>
        <w:t>аеведческое воспитание молодежи;</w:t>
      </w:r>
    </w:p>
    <w:p w:rsidR="003D4927" w:rsidRPr="00523A8A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мероприятий, направленных на  повышение квалификации и укрепление библиотечных кадров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Сохранение и популяризация историко-культурного наследия </w:t>
      </w:r>
      <w:proofErr w:type="gramStart"/>
      <w:r w:rsidRPr="000765E1">
        <w:rPr>
          <w:rFonts w:ascii="Arial" w:hAnsi="Arial" w:cs="Arial"/>
          <w:sz w:val="24"/>
          <w:szCs w:val="24"/>
        </w:rPr>
        <w:t>г</w:t>
      </w:r>
      <w:proofErr w:type="gramEnd"/>
      <w:r w:rsidRPr="000765E1">
        <w:rPr>
          <w:rFonts w:ascii="Arial" w:hAnsi="Arial" w:cs="Arial"/>
          <w:sz w:val="24"/>
          <w:szCs w:val="24"/>
        </w:rPr>
        <w:t>. Киренска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Обеспечение деятельности краеведческого сектора библиотеки-музея на уровне, способствующем его превращению в  центр популяризации Ленского речного флота, его лучших традиций и лучших людей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Повышение престижа  культурных учреждений  Киренского муниципального образования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pacing w:val="-2"/>
          <w:sz w:val="24"/>
          <w:szCs w:val="24"/>
        </w:rPr>
        <w:t xml:space="preserve">Организация  и поддержание сотрудничества с различными  муниципальными структурами, развитие межрегиональных связей, направленных на взаимное обогащение культурной среды, </w:t>
      </w:r>
      <w:r w:rsidRPr="000765E1">
        <w:rPr>
          <w:rFonts w:ascii="Arial" w:hAnsi="Arial" w:cs="Arial"/>
          <w:sz w:val="24"/>
          <w:szCs w:val="24"/>
        </w:rPr>
        <w:t>создание единого культурного пространства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Достижение более высокого качественного уровня культурно-просветительского и культурно - </w:t>
      </w:r>
      <w:proofErr w:type="spellStart"/>
      <w:r w:rsidRPr="000765E1">
        <w:rPr>
          <w:rFonts w:ascii="Arial" w:hAnsi="Arial" w:cs="Arial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обслуживания населения города и района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Патриотическое воспитание и культурное просвещение детей, подростков, молодежи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современных организационных и информационных технологий и методов работы в  работу культурных учреждений города</w:t>
      </w:r>
      <w:r>
        <w:rPr>
          <w:rFonts w:ascii="Arial" w:hAnsi="Arial" w:cs="Arial"/>
          <w:sz w:val="24"/>
          <w:szCs w:val="24"/>
        </w:rPr>
        <w:t>;</w:t>
      </w:r>
    </w:p>
    <w:p w:rsidR="003D4927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</w:t>
      </w:r>
      <w:r>
        <w:rPr>
          <w:rFonts w:ascii="Arial" w:hAnsi="Arial" w:cs="Arial"/>
          <w:sz w:val="24"/>
          <w:szCs w:val="24"/>
        </w:rPr>
        <w:t>ионной активности и готовности с</w:t>
      </w:r>
      <w:r w:rsidRPr="000765E1">
        <w:rPr>
          <w:rFonts w:ascii="Arial" w:hAnsi="Arial" w:cs="Arial"/>
          <w:sz w:val="24"/>
          <w:szCs w:val="24"/>
        </w:rPr>
        <w:t>пециалистов библиотек и учреждений клубного типа</w:t>
      </w:r>
      <w:r>
        <w:rPr>
          <w:rFonts w:ascii="Arial" w:hAnsi="Arial" w:cs="Arial"/>
          <w:sz w:val="24"/>
          <w:szCs w:val="24"/>
        </w:rPr>
        <w:t>;</w:t>
      </w:r>
    </w:p>
    <w:p w:rsidR="003D4927" w:rsidRPr="000765E1" w:rsidRDefault="003D4927" w:rsidP="003D4927">
      <w:pPr>
        <w:pStyle w:val="af2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Концентрация  бюджетных  и внебюджетных  средств  на  приоритетных направлениях деятельности учреждения</w:t>
      </w:r>
      <w:r>
        <w:rPr>
          <w:rFonts w:ascii="Arial" w:hAnsi="Arial" w:cs="Arial"/>
          <w:sz w:val="24"/>
          <w:szCs w:val="24"/>
        </w:rPr>
        <w:t>;</w:t>
      </w:r>
    </w:p>
    <w:p w:rsidR="003D4927" w:rsidRPr="000765E1" w:rsidRDefault="003D4927" w:rsidP="003D4927">
      <w:pPr>
        <w:pStyle w:val="af3"/>
        <w:numPr>
          <w:ilvl w:val="0"/>
          <w:numId w:val="7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Организация и проведение культурно-просветительских и образовательных мероприятий:  литературных вечеров, встреч, читательских конференций, конкурсов и иных культурных акций, организация читательских любительских клубов  и объединений по интересам; осуществление выставочной деятельности.</w:t>
      </w:r>
    </w:p>
    <w:p w:rsidR="003D4927" w:rsidRPr="000765E1" w:rsidRDefault="003D4927" w:rsidP="003D4927">
      <w:pPr>
        <w:pStyle w:val="af3"/>
        <w:spacing w:line="240" w:lineRule="auto"/>
        <w:ind w:left="714"/>
        <w:contextualSpacing/>
        <w:rPr>
          <w:rFonts w:ascii="Arial" w:hAnsi="Arial" w:cs="Arial"/>
          <w:sz w:val="24"/>
          <w:szCs w:val="24"/>
        </w:rPr>
      </w:pPr>
    </w:p>
    <w:p w:rsidR="003D4927" w:rsidRPr="00E97B4F" w:rsidRDefault="003D4927" w:rsidP="003D4927">
      <w:pPr>
        <w:pStyle w:val="ac"/>
        <w:pageBreakBefore w:val="0"/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 w:val="0"/>
          <w:sz w:val="24"/>
        </w:rPr>
      </w:pPr>
      <w:r w:rsidRPr="000765E1">
        <w:rPr>
          <w:rFonts w:ascii="Arial" w:hAnsi="Arial" w:cs="Arial"/>
          <w:bCs w:val="0"/>
          <w:sz w:val="24"/>
        </w:rPr>
        <w:t xml:space="preserve">В области  культурно - </w:t>
      </w:r>
      <w:proofErr w:type="spellStart"/>
      <w:r w:rsidRPr="000765E1">
        <w:rPr>
          <w:rFonts w:ascii="Arial" w:hAnsi="Arial" w:cs="Arial"/>
          <w:bCs w:val="0"/>
          <w:sz w:val="24"/>
        </w:rPr>
        <w:t>досуговой</w:t>
      </w:r>
      <w:proofErr w:type="spellEnd"/>
      <w:r w:rsidRPr="000765E1">
        <w:rPr>
          <w:rFonts w:ascii="Arial" w:hAnsi="Arial" w:cs="Arial"/>
          <w:bCs w:val="0"/>
          <w:sz w:val="24"/>
        </w:rPr>
        <w:t xml:space="preserve">  деятельности  (МКУ «КДЦ «Современник»).</w:t>
      </w:r>
    </w:p>
    <w:p w:rsidR="003D4927" w:rsidRPr="000765E1" w:rsidRDefault="003D4927" w:rsidP="003D4927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Реализация прав граждан на свободный доступ к культуре, культурным ценностям;</w:t>
      </w:r>
    </w:p>
    <w:p w:rsidR="003D4927" w:rsidRPr="000765E1" w:rsidRDefault="003D4927" w:rsidP="003D4927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Внедрение новых видов услуг и прогрессивных форм культурного обслуживания населения, передового опыта организации и совершенствования работы учреждений культуры;</w:t>
      </w:r>
    </w:p>
    <w:p w:rsidR="003D4927" w:rsidRPr="000765E1" w:rsidRDefault="003D4927" w:rsidP="003D4927">
      <w:pPr>
        <w:numPr>
          <w:ilvl w:val="0"/>
          <w:numId w:val="3"/>
        </w:numPr>
        <w:spacing w:line="240" w:lineRule="auto"/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Создание условий для массового отдыха жителей поселения и организация обустройства мест массового отдыха населения;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>Улучшение условий для формирования и удовлетворения   культурных запросов и духовных потребностей;</w:t>
      </w:r>
      <w:r w:rsidRPr="000765E1">
        <w:rPr>
          <w:rFonts w:ascii="Arial" w:hAnsi="Arial" w:cs="Arial"/>
          <w:sz w:val="24"/>
          <w:szCs w:val="24"/>
        </w:rPr>
        <w:t xml:space="preserve"> 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Улучшение условий для сохранения и развития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досуговой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деятельности, как фактора социально-экономического развития  </w:t>
      </w:r>
      <w:r w:rsidRPr="000765E1">
        <w:rPr>
          <w:rFonts w:ascii="Arial" w:hAnsi="Arial" w:cs="Arial"/>
          <w:sz w:val="24"/>
          <w:szCs w:val="24"/>
        </w:rPr>
        <w:t>Киренского городского поселения</w:t>
      </w:r>
      <w:r w:rsidRPr="000765E1">
        <w:rPr>
          <w:rFonts w:ascii="Arial" w:hAnsi="Arial" w:cs="Arial"/>
          <w:color w:val="1E1E1E"/>
          <w:sz w:val="24"/>
          <w:szCs w:val="24"/>
        </w:rPr>
        <w:t>, а также средства эстетического, нравственного, патриотического воспитания широких слоев населения;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 </w:t>
      </w:r>
      <w:proofErr w:type="gramStart"/>
      <w:r w:rsidRPr="000765E1">
        <w:rPr>
          <w:rFonts w:ascii="Arial" w:hAnsi="Arial" w:cs="Arial"/>
          <w:color w:val="1E1E1E"/>
          <w:sz w:val="24"/>
          <w:szCs w:val="24"/>
        </w:rPr>
        <w:t>уровня  организации  досуга  жителей района</w:t>
      </w:r>
      <w:proofErr w:type="gramEnd"/>
      <w:r w:rsidRPr="000765E1">
        <w:rPr>
          <w:rFonts w:ascii="Arial" w:hAnsi="Arial" w:cs="Arial"/>
          <w:color w:val="1E1E1E"/>
          <w:sz w:val="24"/>
          <w:szCs w:val="24"/>
        </w:rPr>
        <w:t xml:space="preserve"> и города;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Повышение социального статуса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 учреждения;</w:t>
      </w:r>
    </w:p>
    <w:p w:rsidR="003D4927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color w:val="1E1E1E"/>
          <w:sz w:val="24"/>
          <w:szCs w:val="24"/>
        </w:rPr>
        <w:t xml:space="preserve">Укрепление материально-технической базы культурно - </w:t>
      </w:r>
      <w:proofErr w:type="spellStart"/>
      <w:r w:rsidRPr="000765E1">
        <w:rPr>
          <w:rFonts w:ascii="Arial" w:hAnsi="Arial" w:cs="Arial"/>
          <w:color w:val="1E1E1E"/>
          <w:sz w:val="24"/>
          <w:szCs w:val="24"/>
        </w:rPr>
        <w:t>досугового</w:t>
      </w:r>
      <w:proofErr w:type="spellEnd"/>
      <w:r w:rsidRPr="000765E1">
        <w:rPr>
          <w:rFonts w:ascii="Arial" w:hAnsi="Arial" w:cs="Arial"/>
          <w:color w:val="1E1E1E"/>
          <w:sz w:val="24"/>
          <w:szCs w:val="24"/>
        </w:rPr>
        <w:t xml:space="preserve"> учреждения;</w:t>
      </w:r>
    </w:p>
    <w:p w:rsidR="003D4927" w:rsidRPr="000765E1" w:rsidRDefault="003D4927" w:rsidP="003D4927">
      <w:pPr>
        <w:pStyle w:val="af2"/>
        <w:numPr>
          <w:ilvl w:val="0"/>
          <w:numId w:val="4"/>
        </w:numPr>
        <w:ind w:left="714" w:hanging="357"/>
        <w:rPr>
          <w:rFonts w:ascii="Arial" w:hAnsi="Arial" w:cs="Arial"/>
          <w:color w:val="1E1E1E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Создание  условий для  регулярного </w:t>
      </w:r>
      <w:proofErr w:type="spellStart"/>
      <w:r w:rsidRPr="000765E1">
        <w:rPr>
          <w:rFonts w:ascii="Arial" w:hAnsi="Arial" w:cs="Arial"/>
          <w:sz w:val="24"/>
          <w:szCs w:val="24"/>
        </w:rPr>
        <w:t>кинопоказа</w:t>
      </w:r>
      <w:proofErr w:type="spellEnd"/>
      <w:r w:rsidRPr="000765E1">
        <w:rPr>
          <w:rFonts w:ascii="Arial" w:hAnsi="Arial" w:cs="Arial"/>
          <w:sz w:val="24"/>
          <w:szCs w:val="24"/>
        </w:rPr>
        <w:t xml:space="preserve">  российских и зарубежных кинофильмов и мультфильмов в формате 2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и 3</w:t>
      </w:r>
      <w:r w:rsidRPr="000765E1">
        <w:rPr>
          <w:rFonts w:ascii="Arial" w:hAnsi="Arial" w:cs="Arial"/>
          <w:sz w:val="24"/>
          <w:szCs w:val="24"/>
          <w:lang w:val="en-US"/>
        </w:rPr>
        <w:t>D</w:t>
      </w:r>
      <w:r w:rsidRPr="000765E1">
        <w:rPr>
          <w:rFonts w:ascii="Arial" w:hAnsi="Arial" w:cs="Arial"/>
          <w:sz w:val="24"/>
          <w:szCs w:val="24"/>
        </w:rPr>
        <w:t xml:space="preserve"> в кинозале ЦКР «Современник»</w:t>
      </w:r>
      <w:r>
        <w:rPr>
          <w:rFonts w:ascii="Arial" w:hAnsi="Arial" w:cs="Arial"/>
          <w:sz w:val="24"/>
          <w:szCs w:val="24"/>
        </w:rPr>
        <w:t>;</w:t>
      </w:r>
    </w:p>
    <w:p w:rsidR="003D4927" w:rsidRPr="000765E1" w:rsidRDefault="003D4927" w:rsidP="003D4927">
      <w:pPr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>Стимулирование творческого роста, инновационной активности и готовности специалистов КДЦ;</w:t>
      </w:r>
    </w:p>
    <w:p w:rsidR="003D4927" w:rsidRPr="000765E1" w:rsidRDefault="003D4927" w:rsidP="003D4927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765E1">
        <w:rPr>
          <w:rFonts w:ascii="Arial" w:hAnsi="Arial" w:cs="Arial"/>
          <w:sz w:val="24"/>
          <w:szCs w:val="24"/>
        </w:rPr>
        <w:t xml:space="preserve"> Концентрация бюджетных и внебюджетных средств на приоритетных направлениях деятельности учреждения.</w:t>
      </w:r>
    </w:p>
    <w:p w:rsidR="003D4927" w:rsidRDefault="003D4927" w:rsidP="003D49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Pr="00D86584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  <w:r>
        <w:rPr>
          <w:rFonts w:ascii="Arial" w:hAnsi="Arial" w:cs="Arial"/>
          <w:b/>
          <w:sz w:val="24"/>
          <w:szCs w:val="24"/>
        </w:rPr>
        <w:t xml:space="preserve"> (приложение № 1)</w:t>
      </w:r>
    </w:p>
    <w:p w:rsidR="003D4927" w:rsidRPr="00D86584" w:rsidRDefault="003D4927" w:rsidP="003D492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70FF0">
        <w:rPr>
          <w:rFonts w:ascii="Arial" w:hAnsi="Arial" w:cs="Arial"/>
          <w:b/>
          <w:color w:val="000000"/>
          <w:sz w:val="24"/>
          <w:szCs w:val="24"/>
        </w:rPr>
        <w:t>Библиотечная деятельность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библиотеки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lastRenderedPageBreak/>
        <w:t>Количество посещений библиотеки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 книговыдачи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Увеличение книжного фонда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Количество пользователей  с ограниченными физическими возможностями</w:t>
      </w:r>
      <w:r>
        <w:rPr>
          <w:rFonts w:ascii="Arial" w:hAnsi="Arial" w:cs="Arial"/>
          <w:color w:val="000000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 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открытых выставок</w:t>
      </w:r>
      <w:r>
        <w:rPr>
          <w:rFonts w:ascii="Arial" w:hAnsi="Arial" w:cs="Arial"/>
          <w:sz w:val="24"/>
          <w:szCs w:val="24"/>
        </w:rPr>
        <w:t>;</w:t>
      </w:r>
      <w:r w:rsidRPr="00D86584">
        <w:rPr>
          <w:rFonts w:ascii="Arial" w:hAnsi="Arial" w:cs="Arial"/>
          <w:sz w:val="24"/>
          <w:szCs w:val="24"/>
        </w:rPr>
        <w:t xml:space="preserve"> 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мероприятий, проведённых библиотекам</w:t>
      </w:r>
      <w:r>
        <w:rPr>
          <w:rFonts w:ascii="Arial" w:hAnsi="Arial" w:cs="Arial"/>
          <w:sz w:val="24"/>
          <w:szCs w:val="24"/>
        </w:rPr>
        <w:t>и</w:t>
      </w:r>
      <w:proofErr w:type="gramStart"/>
      <w:r>
        <w:rPr>
          <w:rFonts w:ascii="Arial" w:hAnsi="Arial" w:cs="Arial"/>
          <w:sz w:val="24"/>
          <w:szCs w:val="24"/>
        </w:rPr>
        <w:t>;;</w:t>
      </w:r>
      <w:proofErr w:type="gramEnd"/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посетителей </w:t>
      </w:r>
      <w:r>
        <w:rPr>
          <w:rFonts w:ascii="Arial" w:hAnsi="Arial" w:cs="Arial"/>
          <w:sz w:val="24"/>
          <w:szCs w:val="24"/>
        </w:rPr>
        <w:t xml:space="preserve">библиотечных </w:t>
      </w:r>
      <w:r w:rsidRPr="00D86584">
        <w:rPr>
          <w:rFonts w:ascii="Arial" w:hAnsi="Arial" w:cs="Arial"/>
          <w:sz w:val="24"/>
          <w:szCs w:val="24"/>
        </w:rPr>
        <w:t xml:space="preserve"> меро</w:t>
      </w:r>
      <w:r>
        <w:rPr>
          <w:rFonts w:ascii="Arial" w:hAnsi="Arial" w:cs="Arial"/>
          <w:sz w:val="24"/>
          <w:szCs w:val="24"/>
        </w:rPr>
        <w:t>приятий;</w:t>
      </w:r>
    </w:p>
    <w:p w:rsidR="003D4927" w:rsidRPr="00D86584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Количество клубных формирований</w:t>
      </w:r>
      <w:r>
        <w:rPr>
          <w:rFonts w:ascii="Arial" w:hAnsi="Arial" w:cs="Arial"/>
          <w:sz w:val="24"/>
          <w:szCs w:val="24"/>
        </w:rPr>
        <w:t xml:space="preserve"> и творческих объединений библиотеки;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Число участников клубных формирований  </w:t>
      </w:r>
      <w:r>
        <w:rPr>
          <w:rFonts w:ascii="Arial" w:hAnsi="Arial" w:cs="Arial"/>
          <w:sz w:val="24"/>
          <w:szCs w:val="24"/>
        </w:rPr>
        <w:t>и творческих объединений.</w:t>
      </w:r>
    </w:p>
    <w:p w:rsidR="003D4927" w:rsidRDefault="003D4927" w:rsidP="003D492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42DCE">
        <w:rPr>
          <w:rFonts w:ascii="Arial" w:hAnsi="Arial" w:cs="Arial"/>
          <w:b/>
          <w:sz w:val="24"/>
          <w:szCs w:val="24"/>
        </w:rPr>
        <w:t>Культурно- просветительская</w:t>
      </w:r>
      <w:r>
        <w:rPr>
          <w:rFonts w:ascii="Arial" w:hAnsi="Arial" w:cs="Arial"/>
          <w:b/>
          <w:sz w:val="24"/>
          <w:szCs w:val="24"/>
        </w:rPr>
        <w:t>: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мероприятий;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посетителей;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клубных формирований</w:t>
      </w:r>
    </w:p>
    <w:p w:rsidR="003D4927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клубных формирований</w:t>
      </w:r>
    </w:p>
    <w:p w:rsidR="003D4927" w:rsidRPr="00AF1CCC" w:rsidRDefault="003D4927" w:rsidP="003D4927">
      <w:pPr>
        <w:pStyle w:val="af3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участников культурно-массовых мероприятий</w:t>
      </w:r>
      <w:r w:rsidRPr="00D86584">
        <w:rPr>
          <w:rFonts w:ascii="Arial" w:hAnsi="Arial" w:cs="Arial"/>
          <w:sz w:val="24"/>
          <w:szCs w:val="24"/>
        </w:rPr>
        <w:t xml:space="preserve">.  </w:t>
      </w:r>
    </w:p>
    <w:p w:rsidR="003D4927" w:rsidRPr="00D86584" w:rsidRDefault="003D4927" w:rsidP="003D4927">
      <w:pPr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Ответственным за исполнение программных мероприятий является </w:t>
      </w:r>
      <w:r w:rsidRPr="00D86584">
        <w:rPr>
          <w:rFonts w:ascii="Arial" w:hAnsi="Arial" w:cs="Arial"/>
          <w:spacing w:val="-2"/>
          <w:sz w:val="24"/>
          <w:szCs w:val="24"/>
        </w:rPr>
        <w:t>МКУ «КДЦ «Современник»</w:t>
      </w:r>
      <w:r w:rsidRPr="00D86584">
        <w:rPr>
          <w:rFonts w:ascii="Arial" w:hAnsi="Arial" w:cs="Arial"/>
          <w:sz w:val="24"/>
          <w:szCs w:val="24"/>
        </w:rPr>
        <w:t>.</w:t>
      </w:r>
    </w:p>
    <w:p w:rsidR="003D4927" w:rsidRDefault="003D4927" w:rsidP="003D4927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3D4927" w:rsidRDefault="003D4927" w:rsidP="003D4927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</w:p>
    <w:p w:rsidR="003D4927" w:rsidRDefault="003D4927" w:rsidP="003D4927">
      <w:pPr>
        <w:spacing w:line="240" w:lineRule="auto"/>
        <w:ind w:firstLine="851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>РАЗДЕЛ 3. ОСНОВНЫЕ МЕРОПРИЯТИЯ МУНИЦИПАЛЬНОЙ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3D4927" w:rsidRPr="00730E3C" w:rsidRDefault="003D4927" w:rsidP="003D492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ПОДПРОГРАММЫ.</w:t>
      </w:r>
    </w:p>
    <w:p w:rsidR="003D4927" w:rsidRDefault="003D4927" w:rsidP="003D4927">
      <w:pPr>
        <w:spacing w:line="240" w:lineRule="auto"/>
        <w:ind w:firstLine="851"/>
        <w:outlineLvl w:val="0"/>
        <w:rPr>
          <w:rFonts w:ascii="Arial" w:hAnsi="Arial" w:cs="Arial"/>
          <w:sz w:val="24"/>
          <w:szCs w:val="24"/>
        </w:rPr>
      </w:pPr>
    </w:p>
    <w:tbl>
      <w:tblPr>
        <w:tblStyle w:val="af6"/>
        <w:tblW w:w="11056" w:type="dxa"/>
        <w:tblInd w:w="-601" w:type="dxa"/>
        <w:tblLayout w:type="fixed"/>
        <w:tblLook w:val="04A0"/>
      </w:tblPr>
      <w:tblGrid>
        <w:gridCol w:w="567"/>
        <w:gridCol w:w="2410"/>
        <w:gridCol w:w="1276"/>
        <w:gridCol w:w="1418"/>
        <w:gridCol w:w="1275"/>
        <w:gridCol w:w="1276"/>
        <w:gridCol w:w="1346"/>
        <w:gridCol w:w="1488"/>
      </w:tblGrid>
      <w:tr w:rsidR="003D4927" w:rsidTr="002857D5">
        <w:trPr>
          <w:trHeight w:val="375"/>
        </w:trPr>
        <w:tc>
          <w:tcPr>
            <w:tcW w:w="567" w:type="dxa"/>
            <w:vMerge w:val="restart"/>
          </w:tcPr>
          <w:p w:rsidR="003D4927" w:rsidRPr="00430FAB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D4927" w:rsidRDefault="003D4927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8079" w:type="dxa"/>
            <w:gridSpan w:val="6"/>
          </w:tcPr>
          <w:p w:rsidR="003D4927" w:rsidRDefault="003D492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Ресурсное обеспечение</w:t>
            </w:r>
          </w:p>
        </w:tc>
      </w:tr>
      <w:tr w:rsidR="002857D5" w:rsidTr="00110F67">
        <w:trPr>
          <w:trHeight w:val="375"/>
        </w:trPr>
        <w:tc>
          <w:tcPr>
            <w:tcW w:w="567" w:type="dxa"/>
            <w:vMerge/>
          </w:tcPr>
          <w:p w:rsidR="002857D5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857D5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7D5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2857D5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2857D5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2857D5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346" w:type="dxa"/>
          </w:tcPr>
          <w:p w:rsidR="002857D5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88" w:type="dxa"/>
          </w:tcPr>
          <w:p w:rsidR="002857D5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сумма</w:t>
            </w:r>
          </w:p>
        </w:tc>
      </w:tr>
      <w:tr w:rsidR="002857D5" w:rsidTr="00110F67">
        <w:trPr>
          <w:trHeight w:val="375"/>
        </w:trPr>
        <w:tc>
          <w:tcPr>
            <w:tcW w:w="567" w:type="dxa"/>
          </w:tcPr>
          <w:p w:rsidR="002857D5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2857D5" w:rsidRDefault="002857D5" w:rsidP="002857D5">
            <w:pPr>
              <w:spacing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Развитие учреждения МКУ «КДЦ «Современник»</w:t>
            </w:r>
          </w:p>
        </w:tc>
        <w:tc>
          <w:tcPr>
            <w:tcW w:w="1276" w:type="dxa"/>
          </w:tcPr>
          <w:p w:rsidR="002857D5" w:rsidRPr="00430FAB" w:rsidRDefault="002857D5" w:rsidP="006A1AC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32</w:t>
            </w:r>
            <w:r>
              <w:rPr>
                <w:rFonts w:ascii="Arial" w:hAnsi="Arial" w:cs="Arial"/>
                <w:sz w:val="22"/>
                <w:szCs w:val="22"/>
              </w:rPr>
              <w:t> 205,7</w:t>
            </w:r>
          </w:p>
        </w:tc>
        <w:tc>
          <w:tcPr>
            <w:tcW w:w="1418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29 810,9</w:t>
            </w:r>
          </w:p>
        </w:tc>
        <w:tc>
          <w:tcPr>
            <w:tcW w:w="1275" w:type="dxa"/>
          </w:tcPr>
          <w:p w:rsidR="002857D5" w:rsidRPr="00430FAB" w:rsidRDefault="00EC014A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27 189,9</w:t>
            </w:r>
          </w:p>
        </w:tc>
        <w:tc>
          <w:tcPr>
            <w:tcW w:w="1276" w:type="dxa"/>
          </w:tcPr>
          <w:p w:rsidR="002857D5" w:rsidRPr="00430FAB" w:rsidRDefault="00110F67" w:rsidP="009D76A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30 706,0</w:t>
            </w:r>
          </w:p>
        </w:tc>
        <w:tc>
          <w:tcPr>
            <w:tcW w:w="134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30 613,6</w:t>
            </w:r>
          </w:p>
        </w:tc>
        <w:tc>
          <w:tcPr>
            <w:tcW w:w="1488" w:type="dxa"/>
          </w:tcPr>
          <w:p w:rsidR="002857D5" w:rsidRPr="00430FAB" w:rsidRDefault="00EC014A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150 525,6</w:t>
            </w:r>
          </w:p>
        </w:tc>
      </w:tr>
      <w:tr w:rsidR="002857D5" w:rsidTr="00110F67">
        <w:trPr>
          <w:trHeight w:val="375"/>
        </w:trPr>
        <w:tc>
          <w:tcPr>
            <w:tcW w:w="567" w:type="dxa"/>
          </w:tcPr>
          <w:p w:rsidR="002857D5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857D5" w:rsidRDefault="002857D5" w:rsidP="002857D5">
            <w:pPr>
              <w:spacing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массовых мероприятий</w:t>
            </w:r>
          </w:p>
        </w:tc>
        <w:tc>
          <w:tcPr>
            <w:tcW w:w="1276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418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315,1</w:t>
            </w:r>
          </w:p>
        </w:tc>
        <w:tc>
          <w:tcPr>
            <w:tcW w:w="1275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34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2857D5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88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1 115,1</w:t>
            </w:r>
          </w:p>
        </w:tc>
      </w:tr>
      <w:tr w:rsidR="002857D5" w:rsidRPr="00D0173E" w:rsidTr="00110F67">
        <w:trPr>
          <w:trHeight w:val="399"/>
        </w:trPr>
        <w:tc>
          <w:tcPr>
            <w:tcW w:w="567" w:type="dxa"/>
          </w:tcPr>
          <w:p w:rsidR="002857D5" w:rsidRPr="00D0173E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857D5" w:rsidRPr="00D0173E" w:rsidRDefault="002857D5" w:rsidP="002857D5">
            <w:pPr>
              <w:spacing w:line="240" w:lineRule="auto"/>
              <w:jc w:val="left"/>
              <w:outlineLv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0173E">
              <w:rPr>
                <w:rFonts w:ascii="Arial" w:hAnsi="Arial" w:cs="Arial"/>
                <w:sz w:val="24"/>
                <w:szCs w:val="24"/>
              </w:rPr>
              <w:t>Развитие домов культуры</w:t>
            </w:r>
          </w:p>
        </w:tc>
        <w:tc>
          <w:tcPr>
            <w:tcW w:w="1276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  <w:tc>
          <w:tcPr>
            <w:tcW w:w="1418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921,1</w:t>
            </w:r>
          </w:p>
        </w:tc>
      </w:tr>
      <w:tr w:rsidR="002857D5" w:rsidRPr="00D0173E" w:rsidTr="00110F67">
        <w:trPr>
          <w:trHeight w:val="399"/>
        </w:trPr>
        <w:tc>
          <w:tcPr>
            <w:tcW w:w="567" w:type="dxa"/>
          </w:tcPr>
          <w:p w:rsidR="002857D5" w:rsidRPr="00D0173E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2857D5" w:rsidRPr="00D0173E" w:rsidRDefault="002857D5" w:rsidP="002857D5">
            <w:pPr>
              <w:spacing w:line="240" w:lineRule="auto"/>
              <w:jc w:val="left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813DC">
              <w:rPr>
                <w:rFonts w:ascii="Arial" w:hAnsi="Arial" w:cs="Arial"/>
                <w:sz w:val="24"/>
                <w:szCs w:val="24"/>
              </w:rPr>
              <w:t>Реализация мероприятий по подключению библиотек к информационной сети Интернет</w:t>
            </w:r>
          </w:p>
        </w:tc>
        <w:tc>
          <w:tcPr>
            <w:tcW w:w="1276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  <w:tc>
          <w:tcPr>
            <w:tcW w:w="1275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57D5" w:rsidRPr="00430FAB" w:rsidRDefault="002857D5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0FA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34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88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100,4</w:t>
            </w:r>
          </w:p>
        </w:tc>
      </w:tr>
      <w:tr w:rsidR="002857D5" w:rsidTr="00110F67">
        <w:trPr>
          <w:trHeight w:val="390"/>
        </w:trPr>
        <w:tc>
          <w:tcPr>
            <w:tcW w:w="2977" w:type="dxa"/>
            <w:gridSpan w:val="2"/>
          </w:tcPr>
          <w:p w:rsidR="002857D5" w:rsidRDefault="002857D5" w:rsidP="00E04DF4">
            <w:pPr>
              <w:spacing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857D5" w:rsidRPr="00430FAB" w:rsidRDefault="002857D5" w:rsidP="006A1AC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33 326,8</w:t>
            </w:r>
          </w:p>
        </w:tc>
        <w:tc>
          <w:tcPr>
            <w:tcW w:w="1418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30 226,4</w:t>
            </w:r>
          </w:p>
        </w:tc>
        <w:tc>
          <w:tcPr>
            <w:tcW w:w="1275" w:type="dxa"/>
          </w:tcPr>
          <w:p w:rsidR="002857D5" w:rsidRPr="00430FAB" w:rsidRDefault="00EC014A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27 389,9</w:t>
            </w:r>
          </w:p>
        </w:tc>
        <w:tc>
          <w:tcPr>
            <w:tcW w:w="127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30 906,0</w:t>
            </w:r>
          </w:p>
        </w:tc>
        <w:tc>
          <w:tcPr>
            <w:tcW w:w="1346" w:type="dxa"/>
          </w:tcPr>
          <w:p w:rsidR="002857D5" w:rsidRPr="00430FAB" w:rsidRDefault="00110F67" w:rsidP="00E04DF4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30 813,6</w:t>
            </w:r>
          </w:p>
        </w:tc>
        <w:tc>
          <w:tcPr>
            <w:tcW w:w="1488" w:type="dxa"/>
          </w:tcPr>
          <w:p w:rsidR="002857D5" w:rsidRPr="00430FAB" w:rsidRDefault="00110F67" w:rsidP="00EC014A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  <w:r w:rsidR="00EC014A">
              <w:rPr>
                <w:rFonts w:ascii="Arial" w:hAnsi="Arial" w:cs="Arial"/>
                <w:sz w:val="22"/>
                <w:szCs w:val="22"/>
              </w:rPr>
              <w:t> 662,7</w:t>
            </w:r>
          </w:p>
        </w:tc>
      </w:tr>
    </w:tbl>
    <w:p w:rsidR="003D4927" w:rsidRDefault="003D4927" w:rsidP="003D4927">
      <w:pPr>
        <w:spacing w:line="240" w:lineRule="auto"/>
        <w:outlineLvl w:val="0"/>
        <w:rPr>
          <w:rFonts w:ascii="Arial" w:hAnsi="Arial" w:cs="Arial"/>
          <w:color w:val="FF0000"/>
          <w:sz w:val="24"/>
          <w:szCs w:val="24"/>
        </w:rPr>
      </w:pPr>
    </w:p>
    <w:p w:rsidR="003D4927" w:rsidRDefault="003D4927" w:rsidP="003D49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AF1CCC">
        <w:rPr>
          <w:rFonts w:ascii="Arial" w:hAnsi="Arial" w:cs="Arial"/>
          <w:sz w:val="24"/>
          <w:szCs w:val="24"/>
        </w:rPr>
        <w:t>Подпрограммы отсутствуют.</w:t>
      </w:r>
    </w:p>
    <w:p w:rsidR="003D4927" w:rsidRPr="00AF1CCC" w:rsidRDefault="003D4927" w:rsidP="003D492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3D4927" w:rsidRDefault="003D4927" w:rsidP="003D492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0E3C">
        <w:rPr>
          <w:rFonts w:ascii="Arial" w:hAnsi="Arial" w:cs="Arial"/>
          <w:b/>
          <w:sz w:val="24"/>
          <w:szCs w:val="24"/>
        </w:rPr>
        <w:t xml:space="preserve">    РАЗДЕЛ 4. АНАЛИЗ РИСКОВ РЕАЛИЗАЦИИ МУНИЦИПАЛЬНОЙ ПРОГРАММЫ И ОПИСАНИЕ МЕР УПРАВЛЕНИЯ РИСКАМИ РЕАЛИЗАЦИИ МУНИЦИПАЛЬНОЙ ПРОГРАММЫ.</w:t>
      </w:r>
    </w:p>
    <w:p w:rsidR="003D4927" w:rsidRPr="00730E3C" w:rsidRDefault="003D4927" w:rsidP="003D4927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8406C">
        <w:rPr>
          <w:rFonts w:ascii="Arial" w:hAnsi="Arial" w:cs="Arial"/>
        </w:rPr>
        <w:t>К рис</w:t>
      </w:r>
      <w:r>
        <w:rPr>
          <w:rFonts w:ascii="Arial" w:hAnsi="Arial" w:cs="Arial"/>
        </w:rPr>
        <w:t xml:space="preserve">кам реализации муниципальной </w:t>
      </w:r>
      <w:r w:rsidRPr="0068406C">
        <w:rPr>
          <w:rFonts w:ascii="Arial" w:hAnsi="Arial" w:cs="Arial"/>
        </w:rPr>
        <w:t>программы, которым может управлять ответственный исполнитель, уменьшая вероятность их возникновения, следует отнести с</w:t>
      </w:r>
      <w:r>
        <w:rPr>
          <w:rFonts w:ascii="Arial" w:hAnsi="Arial" w:cs="Arial"/>
        </w:rPr>
        <w:t>ледующие: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Pr="0068406C">
        <w:rPr>
          <w:rFonts w:ascii="Arial" w:hAnsi="Arial" w:cs="Arial"/>
        </w:rPr>
        <w:t>перационные риски, связанные с оши</w:t>
      </w:r>
      <w:r>
        <w:rPr>
          <w:rFonts w:ascii="Arial" w:hAnsi="Arial" w:cs="Arial"/>
        </w:rPr>
        <w:t xml:space="preserve">бками управления реализацией </w:t>
      </w:r>
      <w:r w:rsidRPr="0068406C">
        <w:rPr>
          <w:rFonts w:ascii="Arial" w:hAnsi="Arial" w:cs="Arial"/>
        </w:rPr>
        <w:t>программы, в том числе отдельных ее исполнителей, неготовности организационной инфраструктуры к</w:t>
      </w:r>
      <w:r>
        <w:rPr>
          <w:rFonts w:ascii="Arial" w:hAnsi="Arial" w:cs="Arial"/>
        </w:rPr>
        <w:t xml:space="preserve"> решению задач, поставленных </w:t>
      </w:r>
      <w:r w:rsidRPr="0068406C">
        <w:rPr>
          <w:rFonts w:ascii="Arial" w:hAnsi="Arial" w:cs="Arial"/>
        </w:rPr>
        <w:t xml:space="preserve">программой, что может привести к нецелевому и/или неэффективному использованию бюджетных средств, невыполнению ряда мероприятий </w:t>
      </w:r>
      <w:r w:rsidRPr="0068406C">
        <w:rPr>
          <w:rFonts w:ascii="Arial" w:hAnsi="Arial" w:cs="Arial"/>
        </w:rPr>
        <w:lastRenderedPageBreak/>
        <w:t>подпрограммы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</w:t>
      </w:r>
      <w:r>
        <w:rPr>
          <w:rFonts w:ascii="Arial" w:hAnsi="Arial" w:cs="Arial"/>
        </w:rPr>
        <w:t>ешного управления данным риском;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о</w:t>
      </w:r>
      <w:r w:rsidRPr="0068406C">
        <w:rPr>
          <w:rFonts w:ascii="Arial" w:hAnsi="Arial" w:cs="Arial"/>
        </w:rPr>
        <w:t>рганизационный риск, который связан с несоответствием организационной инфраструктуры реализации подпрограммы ее задачам, задержкой формирования соответствующих организационных систем к сроку начала реализации мероприятий муниципальной подпрограммы. Большое число участников реализации программы, а также высокая зависимость реализ</w:t>
      </w:r>
      <w:r>
        <w:rPr>
          <w:rFonts w:ascii="Arial" w:hAnsi="Arial" w:cs="Arial"/>
        </w:rPr>
        <w:t xml:space="preserve">ации мероприятий </w:t>
      </w:r>
      <w:r w:rsidRPr="0068406C">
        <w:rPr>
          <w:rFonts w:ascii="Arial" w:hAnsi="Arial" w:cs="Arial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</w:t>
      </w:r>
      <w:r>
        <w:rPr>
          <w:rFonts w:ascii="Arial" w:hAnsi="Arial" w:cs="Arial"/>
        </w:rPr>
        <w:t xml:space="preserve"> реализации </w:t>
      </w:r>
      <w:r w:rsidRPr="0068406C">
        <w:rPr>
          <w:rFonts w:ascii="Arial" w:hAnsi="Arial" w:cs="Arial"/>
        </w:rPr>
        <w:t>программы, срыву сроков и результатов в</w:t>
      </w:r>
      <w:r>
        <w:rPr>
          <w:rFonts w:ascii="Arial" w:hAnsi="Arial" w:cs="Arial"/>
        </w:rPr>
        <w:t>ыполнения отдельных мероприятий;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р</w:t>
      </w:r>
      <w:r w:rsidRPr="0068406C">
        <w:rPr>
          <w:rFonts w:ascii="Arial" w:hAnsi="Arial" w:cs="Arial"/>
        </w:rPr>
        <w:t>иск финансового обеспечения, который связан с ф</w:t>
      </w:r>
      <w:r>
        <w:rPr>
          <w:rFonts w:ascii="Arial" w:hAnsi="Arial" w:cs="Arial"/>
        </w:rPr>
        <w:t xml:space="preserve">инансированием муниципальной </w:t>
      </w:r>
      <w:r w:rsidRPr="0068406C">
        <w:rPr>
          <w:rFonts w:ascii="Arial" w:hAnsi="Arial" w:cs="Arial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>
        <w:rPr>
          <w:rFonts w:ascii="Arial" w:hAnsi="Arial" w:cs="Arial"/>
        </w:rPr>
        <w:t xml:space="preserve">должительности муниципальной </w:t>
      </w:r>
      <w:r w:rsidRPr="0068406C">
        <w:rPr>
          <w:rFonts w:ascii="Arial" w:hAnsi="Arial" w:cs="Arial"/>
        </w:rPr>
        <w:t>программы, а также высокой зависимости ее успешной реализации от привлечения внебюджетных источников. Однако, учитывая п</w:t>
      </w:r>
      <w:r>
        <w:rPr>
          <w:rFonts w:ascii="Arial" w:hAnsi="Arial" w:cs="Arial"/>
        </w:rPr>
        <w:t xml:space="preserve">рактику других муниципальных </w:t>
      </w:r>
      <w:r w:rsidRPr="0068406C">
        <w:rPr>
          <w:rFonts w:ascii="Arial" w:hAnsi="Arial" w:cs="Arial"/>
        </w:rPr>
        <w:t>программ риск сбоев в реализации программы по причине недофинанси</w:t>
      </w:r>
      <w:r>
        <w:rPr>
          <w:rFonts w:ascii="Arial" w:hAnsi="Arial" w:cs="Arial"/>
        </w:rPr>
        <w:t>рования можно считать умеренным;</w:t>
      </w: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- с</w:t>
      </w:r>
      <w:r w:rsidRPr="0068406C">
        <w:rPr>
          <w:rFonts w:ascii="Arial" w:hAnsi="Arial" w:cs="Arial"/>
        </w:rPr>
        <w:t>оциальные риски, связанные с низкой социальной активностью населения, отсутствием массовой куль</w:t>
      </w:r>
      <w:r>
        <w:rPr>
          <w:rFonts w:ascii="Arial" w:hAnsi="Arial" w:cs="Arial"/>
        </w:rPr>
        <w:t>туры соучастия в благоустройстве</w:t>
      </w:r>
      <w:r w:rsidRPr="0068406C">
        <w:rPr>
          <w:rFonts w:ascii="Arial" w:hAnsi="Arial" w:cs="Arial"/>
        </w:rPr>
        <w:t xml:space="preserve"> дворовых территорий.</w:t>
      </w: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8406C">
        <w:rPr>
          <w:rFonts w:ascii="Arial" w:hAnsi="Arial" w:cs="Arial"/>
        </w:rPr>
        <w:t xml:space="preserve">Реализации муниципальной программы также угрожают следующие риски, которые связаны с изменения внешней среды и которыми невозможно </w:t>
      </w:r>
      <w:proofErr w:type="gramStart"/>
      <w:r w:rsidRPr="0068406C">
        <w:rPr>
          <w:rFonts w:ascii="Arial" w:hAnsi="Arial" w:cs="Arial"/>
        </w:rPr>
        <w:t>управлять</w:t>
      </w:r>
      <w:proofErr w:type="gramEnd"/>
      <w:r w:rsidRPr="0068406C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рамках реализации подпрограммы:</w:t>
      </w:r>
    </w:p>
    <w:p w:rsidR="003D4927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Pr="0068406C">
        <w:rPr>
          <w:rFonts w:ascii="Arial" w:hAnsi="Arial" w:cs="Arial"/>
        </w:rPr>
        <w:t>иск ухудшения состояния экономики, что может привести к снижению бюджетных доходов, ухудшению динамики основных экономических показателей, в том числе повышению инфляции, снижению доходов населени</w:t>
      </w:r>
      <w:r>
        <w:rPr>
          <w:rFonts w:ascii="Arial" w:hAnsi="Arial" w:cs="Arial"/>
        </w:rPr>
        <w:t xml:space="preserve">я. Такой риск для реализации </w:t>
      </w:r>
      <w:r w:rsidRPr="0068406C">
        <w:rPr>
          <w:rFonts w:ascii="Arial" w:hAnsi="Arial" w:cs="Arial"/>
        </w:rPr>
        <w:t>программы может быть</w:t>
      </w:r>
      <w:r>
        <w:rPr>
          <w:rFonts w:ascii="Arial" w:hAnsi="Arial" w:cs="Arial"/>
        </w:rPr>
        <w:t xml:space="preserve"> качественно оценен как высокий;</w:t>
      </w:r>
    </w:p>
    <w:p w:rsidR="003D4927" w:rsidRPr="0068406C" w:rsidRDefault="003D4927" w:rsidP="003D4927">
      <w:pPr>
        <w:pStyle w:val="af7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- р</w:t>
      </w:r>
      <w:r w:rsidRPr="0068406C">
        <w:rPr>
          <w:rFonts w:ascii="Arial" w:hAnsi="Arial" w:cs="Arial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инфраструктуры. На качест</w:t>
      </w:r>
      <w:r>
        <w:rPr>
          <w:rFonts w:ascii="Arial" w:hAnsi="Arial" w:cs="Arial"/>
        </w:rPr>
        <w:t xml:space="preserve">венном уровне такой риск для </w:t>
      </w:r>
      <w:r w:rsidRPr="0068406C">
        <w:rPr>
          <w:rFonts w:ascii="Arial" w:hAnsi="Arial" w:cs="Arial"/>
        </w:rPr>
        <w:t>программы можно оценить как умеренный.</w:t>
      </w:r>
    </w:p>
    <w:p w:rsidR="003D4927" w:rsidRPr="0068406C" w:rsidRDefault="003D4927" w:rsidP="003D4927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8406C">
        <w:rPr>
          <w:rFonts w:ascii="Arial" w:hAnsi="Arial" w:cs="Arial"/>
        </w:rPr>
        <w:t>Управление риска</w:t>
      </w:r>
      <w:r>
        <w:rPr>
          <w:rFonts w:ascii="Arial" w:hAnsi="Arial" w:cs="Arial"/>
        </w:rPr>
        <w:t xml:space="preserve">ми реализации муниципальной </w:t>
      </w:r>
      <w:r w:rsidRPr="0068406C">
        <w:rPr>
          <w:rFonts w:ascii="Arial" w:hAnsi="Arial" w:cs="Arial"/>
        </w:rPr>
        <w:t>программы, которыми могут управлять ответственн</w:t>
      </w:r>
      <w:r>
        <w:rPr>
          <w:rFonts w:ascii="Arial" w:hAnsi="Arial" w:cs="Arial"/>
        </w:rPr>
        <w:t xml:space="preserve">ый исполнитель муниципальной </w:t>
      </w:r>
      <w:r w:rsidRPr="0068406C">
        <w:rPr>
          <w:rFonts w:ascii="Arial" w:hAnsi="Arial" w:cs="Arial"/>
        </w:rPr>
        <w:t>программы, будет осуществляться путем координации деятельности всех субъектов, участвующи</w:t>
      </w:r>
      <w:r>
        <w:rPr>
          <w:rFonts w:ascii="Arial" w:hAnsi="Arial" w:cs="Arial"/>
        </w:rPr>
        <w:t xml:space="preserve">х в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3D4927" w:rsidRPr="0068406C" w:rsidRDefault="003D4927" w:rsidP="003D4927">
      <w:pPr>
        <w:pStyle w:val="af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Pr="0068406C">
        <w:rPr>
          <w:rFonts w:ascii="Arial" w:hAnsi="Arial" w:cs="Arial"/>
        </w:rPr>
        <w:t>Основной задачей ответственного исполнителя при управлении рисками будет определение критериев и приоритетов, необходимых для принятия решений по отдельным мероприятиям, связанным</w:t>
      </w:r>
      <w:r>
        <w:rPr>
          <w:rFonts w:ascii="Arial" w:hAnsi="Arial" w:cs="Arial"/>
        </w:rPr>
        <w:t xml:space="preserve"> с реализацией муниципальной </w:t>
      </w:r>
      <w:r w:rsidRPr="0068406C">
        <w:rPr>
          <w:rFonts w:ascii="Arial" w:hAnsi="Arial" w:cs="Arial"/>
        </w:rPr>
        <w:t>программы, а также обобщение опыта работы, анализ предложений и инициатив в сф</w:t>
      </w:r>
      <w:r>
        <w:rPr>
          <w:rFonts w:ascii="Arial" w:hAnsi="Arial" w:cs="Arial"/>
        </w:rPr>
        <w:t xml:space="preserve">ере реализации муниципальной </w:t>
      </w:r>
      <w:r w:rsidRPr="0068406C">
        <w:rPr>
          <w:rFonts w:ascii="Arial" w:hAnsi="Arial" w:cs="Arial"/>
        </w:rPr>
        <w:t>программы, подготовка и рассмотрение аналитических, информационных, методических и справочных материалов в сф</w:t>
      </w:r>
      <w:r>
        <w:rPr>
          <w:rFonts w:ascii="Arial" w:hAnsi="Arial" w:cs="Arial"/>
        </w:rPr>
        <w:t xml:space="preserve">ере реализации муниципальной </w:t>
      </w:r>
      <w:r w:rsidRPr="0068406C">
        <w:rPr>
          <w:rFonts w:ascii="Arial" w:hAnsi="Arial" w:cs="Arial"/>
        </w:rPr>
        <w:t>программы.</w:t>
      </w:r>
      <w:proofErr w:type="gramEnd"/>
    </w:p>
    <w:p w:rsidR="003D4927" w:rsidRPr="00D86584" w:rsidRDefault="003D4927" w:rsidP="003D4927">
      <w:pPr>
        <w:pStyle w:val="af7"/>
        <w:rPr>
          <w:rFonts w:ascii="Arial" w:hAnsi="Arial" w:cs="Arial"/>
        </w:rPr>
      </w:pPr>
      <w:r w:rsidRPr="0068406C">
        <w:rPr>
          <w:rFonts w:ascii="Arial" w:hAnsi="Arial" w:cs="Arial"/>
        </w:rPr>
        <w:t>Деятельность ответственного исполнителя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</w:t>
      </w:r>
      <w:r>
        <w:rPr>
          <w:rFonts w:ascii="Arial" w:hAnsi="Arial" w:cs="Arial"/>
        </w:rPr>
        <w:t xml:space="preserve">ной реализации муниципальной </w:t>
      </w:r>
      <w:r w:rsidRPr="0068406C">
        <w:rPr>
          <w:rFonts w:ascii="Arial" w:hAnsi="Arial" w:cs="Arial"/>
        </w:rPr>
        <w:t>программы.</w:t>
      </w:r>
    </w:p>
    <w:p w:rsidR="003D4927" w:rsidRPr="00053DA1" w:rsidRDefault="003D4927" w:rsidP="003D4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5. РЕСУРСНОЕ ОБЕСПЕЧЕНИЕ МУНИЦИПАЛЬНОЙ ПРОГРАММЫ.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widowControl w:val="0"/>
        <w:suppressAutoHyphens/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федерального, областного и местного бюджетов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86584">
        <w:rPr>
          <w:rFonts w:ascii="Arial" w:hAnsi="Arial" w:cs="Arial"/>
          <w:sz w:val="24"/>
          <w:szCs w:val="24"/>
        </w:rPr>
        <w:t>нормативным документом  о федеральном, областном и  местном бюджете  на очередной финансовый год и плановый период.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D86584">
        <w:rPr>
          <w:rFonts w:ascii="Arial" w:hAnsi="Arial" w:cs="Arial"/>
          <w:color w:val="000000"/>
          <w:sz w:val="24"/>
          <w:szCs w:val="24"/>
        </w:rPr>
        <w:t>Общий объем финансирова</w:t>
      </w:r>
      <w:r>
        <w:rPr>
          <w:rFonts w:ascii="Arial" w:hAnsi="Arial" w:cs="Arial"/>
          <w:color w:val="000000"/>
          <w:sz w:val="24"/>
          <w:szCs w:val="24"/>
        </w:rPr>
        <w:t xml:space="preserve">ния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составляет  </w:t>
      </w:r>
      <w:r w:rsidR="00166569">
        <w:rPr>
          <w:rFonts w:ascii="Arial" w:hAnsi="Arial" w:cs="Arial"/>
          <w:sz w:val="24"/>
          <w:szCs w:val="24"/>
        </w:rPr>
        <w:t>152</w:t>
      </w:r>
      <w:r w:rsidR="00EC014A">
        <w:rPr>
          <w:rFonts w:ascii="Arial" w:hAnsi="Arial" w:cs="Arial"/>
          <w:sz w:val="24"/>
          <w:szCs w:val="24"/>
        </w:rPr>
        <w:t> 662,7</w:t>
      </w:r>
      <w:r w:rsidRPr="00230276">
        <w:rPr>
          <w:rFonts w:ascii="Arial" w:hAnsi="Arial" w:cs="Arial"/>
          <w:sz w:val="24"/>
          <w:szCs w:val="24"/>
        </w:rPr>
        <w:t xml:space="preserve"> </w:t>
      </w:r>
      <w:r w:rsidRPr="00230276">
        <w:rPr>
          <w:rFonts w:ascii="Arial" w:hAnsi="Arial" w:cs="Arial"/>
          <w:color w:val="000000"/>
          <w:sz w:val="24"/>
          <w:szCs w:val="24"/>
        </w:rPr>
        <w:t>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lastRenderedPageBreak/>
        <w:t xml:space="preserve">2019 год  -  </w:t>
      </w:r>
      <w:r w:rsidR="009D76A4">
        <w:rPr>
          <w:rFonts w:ascii="Arial" w:hAnsi="Arial" w:cs="Arial"/>
          <w:sz w:val="24"/>
          <w:szCs w:val="24"/>
        </w:rPr>
        <w:t>33 326,8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</w:t>
      </w:r>
      <w:r w:rsidR="00166569">
        <w:rPr>
          <w:rFonts w:ascii="Arial" w:hAnsi="Arial" w:cs="Arial"/>
          <w:color w:val="000000"/>
          <w:sz w:val="24"/>
          <w:szCs w:val="24"/>
        </w:rPr>
        <w:t>30 226,4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2021 год  -  </w:t>
      </w:r>
      <w:r w:rsidR="00166569">
        <w:rPr>
          <w:rFonts w:ascii="Arial" w:hAnsi="Arial" w:cs="Arial"/>
          <w:color w:val="000000"/>
          <w:sz w:val="24"/>
          <w:szCs w:val="24"/>
        </w:rPr>
        <w:t>27</w:t>
      </w:r>
      <w:r w:rsidR="00EC014A">
        <w:rPr>
          <w:rFonts w:ascii="Arial" w:hAnsi="Arial" w:cs="Arial"/>
          <w:color w:val="000000"/>
          <w:sz w:val="24"/>
          <w:szCs w:val="24"/>
        </w:rPr>
        <w:t> 389,9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66569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166569">
        <w:rPr>
          <w:rFonts w:ascii="Arial" w:hAnsi="Arial" w:cs="Arial"/>
          <w:color w:val="000000"/>
          <w:sz w:val="24"/>
          <w:szCs w:val="24"/>
        </w:rPr>
        <w:t>30 906,0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166569"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230276" w:rsidRDefault="00166569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>
        <w:rPr>
          <w:rFonts w:ascii="Arial" w:hAnsi="Arial" w:cs="Arial"/>
          <w:color w:val="000000"/>
          <w:sz w:val="24"/>
          <w:szCs w:val="24"/>
        </w:rPr>
        <w:t>30 813,6,0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3D4927"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федерального бюджета составляет </w:t>
      </w:r>
      <w:r w:rsidR="00166569">
        <w:rPr>
          <w:rFonts w:ascii="Arial" w:hAnsi="Arial" w:cs="Arial"/>
          <w:color w:val="000000"/>
          <w:sz w:val="24"/>
          <w:szCs w:val="24"/>
        </w:rPr>
        <w:t>73,7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2019 год  -   0,0 тыс. рублей;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 </w:t>
      </w:r>
      <w:r w:rsidR="009D76A4">
        <w:rPr>
          <w:rFonts w:ascii="Arial" w:hAnsi="Arial" w:cs="Arial"/>
          <w:color w:val="000000"/>
          <w:sz w:val="24"/>
          <w:szCs w:val="24"/>
        </w:rPr>
        <w:t>73,7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2021 год  -   0,0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66569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 </w:t>
      </w:r>
      <w:r w:rsidR="00166569">
        <w:rPr>
          <w:rFonts w:ascii="Arial" w:hAnsi="Arial" w:cs="Arial"/>
          <w:color w:val="000000"/>
          <w:sz w:val="24"/>
          <w:szCs w:val="24"/>
        </w:rPr>
        <w:t>0,0</w:t>
      </w:r>
      <w:r w:rsidR="009D76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166569"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230276" w:rsidRDefault="00166569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 </w:t>
      </w:r>
      <w:r>
        <w:rPr>
          <w:rFonts w:ascii="Arial" w:hAnsi="Arial" w:cs="Arial"/>
          <w:color w:val="000000"/>
          <w:sz w:val="24"/>
          <w:szCs w:val="24"/>
        </w:rPr>
        <w:t xml:space="preserve">0,0 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3D4927"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областного бюджета составляет </w:t>
      </w:r>
      <w:r w:rsidR="00E909E3">
        <w:rPr>
          <w:rFonts w:ascii="Arial" w:hAnsi="Arial" w:cs="Arial"/>
          <w:color w:val="000000"/>
          <w:sz w:val="24"/>
          <w:szCs w:val="24"/>
        </w:rPr>
        <w:t>875,7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2019 год  -   </w:t>
      </w:r>
      <w:r>
        <w:rPr>
          <w:rFonts w:ascii="Arial" w:hAnsi="Arial" w:cs="Arial"/>
          <w:color w:val="000000"/>
          <w:sz w:val="24"/>
          <w:szCs w:val="24"/>
        </w:rPr>
        <w:t>856,1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Pr="00D86584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>2020</w:t>
      </w:r>
      <w:r>
        <w:rPr>
          <w:rFonts w:ascii="Arial" w:hAnsi="Arial" w:cs="Arial"/>
          <w:color w:val="000000"/>
          <w:sz w:val="24"/>
          <w:szCs w:val="24"/>
        </w:rPr>
        <w:t xml:space="preserve"> год  -   </w:t>
      </w:r>
      <w:r w:rsidR="009D76A4">
        <w:rPr>
          <w:rFonts w:ascii="Arial" w:hAnsi="Arial" w:cs="Arial"/>
          <w:color w:val="000000"/>
          <w:sz w:val="24"/>
          <w:szCs w:val="24"/>
        </w:rPr>
        <w:t>19,6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год  -   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BF0D9A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год  -   </w:t>
      </w:r>
      <w:r w:rsidR="00BF0D9A">
        <w:rPr>
          <w:rFonts w:ascii="Arial" w:hAnsi="Arial" w:cs="Arial"/>
          <w:color w:val="000000"/>
          <w:sz w:val="24"/>
          <w:szCs w:val="24"/>
        </w:rPr>
        <w:t>0,0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BF0D9A">
        <w:rPr>
          <w:rFonts w:ascii="Arial" w:hAnsi="Arial" w:cs="Arial"/>
          <w:color w:val="000000"/>
          <w:sz w:val="24"/>
          <w:szCs w:val="24"/>
        </w:rPr>
        <w:t>;</w:t>
      </w:r>
    </w:p>
    <w:p w:rsidR="003D4927" w:rsidRPr="00D86584" w:rsidRDefault="00BF0D9A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год  -   </w:t>
      </w:r>
      <w:r>
        <w:rPr>
          <w:rFonts w:ascii="Arial" w:hAnsi="Arial" w:cs="Arial"/>
          <w:color w:val="000000"/>
          <w:sz w:val="24"/>
          <w:szCs w:val="24"/>
        </w:rPr>
        <w:t>0,0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3D4927"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реализации Программы за счет средств</w:t>
      </w:r>
      <w:r w:rsidRPr="00D86584">
        <w:rPr>
          <w:rFonts w:ascii="Arial" w:hAnsi="Arial" w:cs="Arial"/>
          <w:color w:val="000000"/>
          <w:sz w:val="24"/>
          <w:szCs w:val="24"/>
        </w:rPr>
        <w:t xml:space="preserve"> местного бюджета составляет  </w:t>
      </w:r>
      <w:r w:rsidR="00BF0D9A">
        <w:rPr>
          <w:rFonts w:ascii="Arial" w:hAnsi="Arial" w:cs="Arial"/>
          <w:color w:val="000000"/>
          <w:sz w:val="24"/>
          <w:szCs w:val="24"/>
        </w:rPr>
        <w:t>151</w:t>
      </w:r>
      <w:r w:rsidR="00EC014A">
        <w:rPr>
          <w:rFonts w:ascii="Arial" w:hAnsi="Arial" w:cs="Arial"/>
          <w:color w:val="000000"/>
          <w:sz w:val="24"/>
          <w:szCs w:val="24"/>
        </w:rPr>
        <w:t> 713,3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рублей, в том числе: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2019 год  -  </w:t>
      </w:r>
      <w:r w:rsidR="009D76A4">
        <w:rPr>
          <w:rFonts w:ascii="Arial" w:hAnsi="Arial" w:cs="Arial"/>
          <w:color w:val="000000"/>
          <w:sz w:val="24"/>
          <w:szCs w:val="24"/>
        </w:rPr>
        <w:t>32 470,7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Pr="00230276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2020 год  -  </w:t>
      </w:r>
      <w:r w:rsidR="00BF0D9A">
        <w:rPr>
          <w:rFonts w:ascii="Arial" w:hAnsi="Arial" w:cs="Arial"/>
          <w:color w:val="000000"/>
          <w:sz w:val="24"/>
          <w:szCs w:val="24"/>
        </w:rPr>
        <w:t>30 133,1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тыс. рублей;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230276">
        <w:rPr>
          <w:rFonts w:ascii="Arial" w:hAnsi="Arial" w:cs="Arial"/>
          <w:color w:val="000000"/>
          <w:sz w:val="24"/>
          <w:szCs w:val="24"/>
        </w:rPr>
        <w:t xml:space="preserve">2021 год  -  </w:t>
      </w:r>
      <w:r w:rsidR="00BF0D9A">
        <w:rPr>
          <w:rFonts w:ascii="Arial" w:hAnsi="Arial" w:cs="Arial"/>
          <w:color w:val="000000"/>
          <w:sz w:val="24"/>
          <w:szCs w:val="24"/>
        </w:rPr>
        <w:t>27</w:t>
      </w:r>
      <w:r w:rsidR="00EC014A">
        <w:rPr>
          <w:rFonts w:ascii="Arial" w:hAnsi="Arial" w:cs="Arial"/>
          <w:color w:val="000000"/>
          <w:sz w:val="24"/>
          <w:szCs w:val="24"/>
        </w:rPr>
        <w:t> 389,9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 w:rsidR="00BF0D9A">
        <w:rPr>
          <w:rFonts w:ascii="Arial" w:hAnsi="Arial" w:cs="Arial"/>
          <w:color w:val="000000"/>
          <w:sz w:val="24"/>
          <w:szCs w:val="24"/>
        </w:rPr>
        <w:t>30 906,0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="00BF0D9A">
        <w:rPr>
          <w:rFonts w:ascii="Arial" w:hAnsi="Arial" w:cs="Arial"/>
          <w:color w:val="000000"/>
          <w:sz w:val="24"/>
          <w:szCs w:val="24"/>
        </w:rPr>
        <w:t>;</w:t>
      </w:r>
    </w:p>
    <w:p w:rsidR="00BF0D9A" w:rsidRPr="00D86584" w:rsidRDefault="00BF0D9A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2023</w:t>
      </w:r>
      <w:r w:rsidRPr="00230276">
        <w:rPr>
          <w:rFonts w:ascii="Arial" w:hAnsi="Arial" w:cs="Arial"/>
          <w:color w:val="000000"/>
          <w:sz w:val="24"/>
          <w:szCs w:val="24"/>
        </w:rPr>
        <w:t xml:space="preserve"> год  -  </w:t>
      </w:r>
      <w:r>
        <w:rPr>
          <w:rFonts w:ascii="Arial" w:hAnsi="Arial" w:cs="Arial"/>
          <w:color w:val="000000"/>
          <w:sz w:val="24"/>
          <w:szCs w:val="24"/>
        </w:rPr>
        <w:t>30</w:t>
      </w:r>
      <w:r w:rsidR="00E909E3">
        <w:rPr>
          <w:rFonts w:ascii="Arial" w:hAnsi="Arial" w:cs="Arial"/>
          <w:color w:val="000000"/>
          <w:sz w:val="24"/>
          <w:szCs w:val="24"/>
        </w:rPr>
        <w:t> 813,6</w:t>
      </w:r>
      <w:r w:rsidRPr="007F57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D4927" w:rsidRPr="00D86584" w:rsidRDefault="003D4927" w:rsidP="003D4927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D86584">
        <w:rPr>
          <w:rFonts w:ascii="Arial" w:hAnsi="Arial" w:cs="Arial"/>
          <w:sz w:val="24"/>
          <w:szCs w:val="24"/>
        </w:rPr>
        <w:t>Ресурсное обеспечение ре</w:t>
      </w:r>
      <w:r>
        <w:rPr>
          <w:rFonts w:ascii="Arial" w:hAnsi="Arial" w:cs="Arial"/>
          <w:sz w:val="24"/>
          <w:szCs w:val="24"/>
        </w:rPr>
        <w:t xml:space="preserve">ализации Программы в разрезе </w:t>
      </w:r>
      <w:r w:rsidRPr="00D86584">
        <w:rPr>
          <w:rFonts w:ascii="Arial" w:hAnsi="Arial" w:cs="Arial"/>
          <w:sz w:val="24"/>
          <w:szCs w:val="24"/>
        </w:rPr>
        <w:t xml:space="preserve">программ и  основных </w:t>
      </w:r>
      <w:r w:rsidRPr="0068406C">
        <w:rPr>
          <w:rFonts w:ascii="Arial" w:hAnsi="Arial" w:cs="Arial"/>
          <w:sz w:val="24"/>
          <w:szCs w:val="24"/>
        </w:rPr>
        <w:t xml:space="preserve">мероприятий представлено в </w:t>
      </w:r>
      <w:r w:rsidRPr="0068406C">
        <w:rPr>
          <w:rFonts w:ascii="Arial" w:hAnsi="Arial" w:cs="Arial"/>
          <w:b/>
          <w:sz w:val="24"/>
          <w:szCs w:val="24"/>
        </w:rPr>
        <w:t xml:space="preserve">Приложении  </w:t>
      </w:r>
      <w:r>
        <w:rPr>
          <w:rFonts w:ascii="Arial" w:hAnsi="Arial" w:cs="Arial"/>
          <w:b/>
          <w:sz w:val="24"/>
          <w:szCs w:val="24"/>
        </w:rPr>
        <w:t>2</w:t>
      </w:r>
      <w:r w:rsidRPr="0068406C">
        <w:rPr>
          <w:rFonts w:ascii="Arial" w:hAnsi="Arial" w:cs="Arial"/>
          <w:sz w:val="24"/>
          <w:szCs w:val="24"/>
        </w:rPr>
        <w:t xml:space="preserve"> к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D86584">
        <w:rPr>
          <w:rFonts w:ascii="Arial" w:hAnsi="Arial" w:cs="Arial"/>
          <w:sz w:val="24"/>
          <w:szCs w:val="24"/>
        </w:rPr>
        <w:t xml:space="preserve"> </w:t>
      </w:r>
      <w:r w:rsidRPr="00D86584">
        <w:rPr>
          <w:rFonts w:ascii="Arial" w:hAnsi="Arial" w:cs="Arial"/>
          <w:b/>
          <w:sz w:val="24"/>
          <w:szCs w:val="24"/>
        </w:rPr>
        <w:t>Программе</w:t>
      </w:r>
      <w:r w:rsidRPr="00D86584">
        <w:rPr>
          <w:rFonts w:ascii="Arial" w:hAnsi="Arial" w:cs="Arial"/>
          <w:sz w:val="24"/>
          <w:szCs w:val="24"/>
        </w:rPr>
        <w:t>.</w:t>
      </w:r>
    </w:p>
    <w:p w:rsidR="003D4927" w:rsidRPr="00D86584" w:rsidRDefault="003D4927" w:rsidP="003D4927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3D4927" w:rsidRPr="00053DA1" w:rsidRDefault="003D4927" w:rsidP="003D49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53DA1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ПРОГРАММЫ.</w:t>
      </w:r>
    </w:p>
    <w:p w:rsidR="003D4927" w:rsidRPr="00D86584" w:rsidRDefault="003D4927" w:rsidP="003D49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D4927" w:rsidRPr="00D86584" w:rsidRDefault="003D4927" w:rsidP="003D4927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86584">
        <w:rPr>
          <w:rFonts w:ascii="Arial" w:hAnsi="Arial" w:cs="Arial"/>
          <w:b/>
          <w:color w:val="000000"/>
          <w:sz w:val="24"/>
          <w:szCs w:val="24"/>
        </w:rPr>
        <w:t>Реализация Программы позволит достигнуть следующих результатов МКУ КДЦ «Современник»:</w:t>
      </w:r>
    </w:p>
    <w:p w:rsidR="003D4927" w:rsidRPr="00D86584" w:rsidRDefault="003D4927" w:rsidP="003D4927">
      <w:pPr>
        <w:spacing w:line="240" w:lineRule="auto"/>
        <w:ind w:firstLine="567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3D4927" w:rsidRPr="00D86584" w:rsidRDefault="003D4927" w:rsidP="003D4927">
      <w:pPr>
        <w:spacing w:line="240" w:lineRule="auto"/>
        <w:ind w:left="720"/>
        <w:jc w:val="left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1)П</w:t>
      </w:r>
      <w:r w:rsidRPr="00D86584">
        <w:rPr>
          <w:rFonts w:ascii="Arial" w:hAnsi="Arial" w:cs="Arial"/>
          <w:b/>
          <w:color w:val="000000"/>
          <w:sz w:val="24"/>
          <w:szCs w:val="24"/>
        </w:rPr>
        <w:t>о информационно-библиотечному обслуживанию: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библиотеки  до 2703    чел.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количества посещений библиотеки –20510.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книговыдачи      -  51205 экз.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книжного фонда-  41370 экз.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>Увеличение количества пользователей  с ограниченными физическими возможностями -  74 чел.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color w:val="000000"/>
          <w:sz w:val="24"/>
          <w:szCs w:val="24"/>
        </w:rPr>
        <w:t xml:space="preserve"> </w:t>
      </w:r>
      <w:r w:rsidRPr="000813DC">
        <w:rPr>
          <w:rFonts w:ascii="Arial" w:hAnsi="Arial" w:cs="Arial"/>
          <w:sz w:val="24"/>
          <w:szCs w:val="24"/>
        </w:rPr>
        <w:t>Количество открытых выставок – 172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Кол-во  массовых мероприятий – 292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посетителей мероприятий – 5330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Кол-во клубных формирований – 10</w:t>
      </w:r>
    </w:p>
    <w:p w:rsidR="003D4927" w:rsidRPr="000813DC" w:rsidRDefault="003D4927" w:rsidP="003D4927">
      <w:pPr>
        <w:pStyle w:val="af3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участников клубных формирований - 80</w:t>
      </w:r>
    </w:p>
    <w:p w:rsidR="003D4927" w:rsidRPr="000813DC" w:rsidRDefault="003D4927" w:rsidP="003D4927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3D4927" w:rsidRPr="000813DC" w:rsidRDefault="003D4927" w:rsidP="003D4927">
      <w:pPr>
        <w:pStyle w:val="af3"/>
        <w:spacing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0813DC">
        <w:rPr>
          <w:rFonts w:ascii="Arial" w:hAnsi="Arial" w:cs="Arial"/>
          <w:b/>
          <w:sz w:val="24"/>
          <w:szCs w:val="24"/>
        </w:rPr>
        <w:t>2)Культурно-просветительная работа</w:t>
      </w:r>
    </w:p>
    <w:p w:rsidR="003D4927" w:rsidRPr="000813DC" w:rsidRDefault="003D4927" w:rsidP="003D4927">
      <w:pPr>
        <w:pStyle w:val="af3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Количество мероприятий  - 1250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посетителей  мероприятий –   44660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Кол-во клубных формирований – 49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участников клубных формирований - 432</w:t>
      </w:r>
    </w:p>
    <w:p w:rsidR="003D4927" w:rsidRPr="000813DC" w:rsidRDefault="003D4927" w:rsidP="003D4927">
      <w:pPr>
        <w:pStyle w:val="af3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813DC">
        <w:rPr>
          <w:rFonts w:ascii="Arial" w:hAnsi="Arial" w:cs="Arial"/>
          <w:sz w:val="24"/>
          <w:szCs w:val="24"/>
        </w:rPr>
        <w:t>Число участников культурно-массовых мероприятий – 1830</w:t>
      </w:r>
    </w:p>
    <w:p w:rsidR="003D4927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  <w:sectPr w:rsidR="003D4927" w:rsidSect="003D23D9">
          <w:headerReference w:type="default" r:id="rId8"/>
          <w:pgSz w:w="11906" w:h="16838"/>
          <w:pgMar w:top="568" w:right="567" w:bottom="568" w:left="1134" w:header="0" w:footer="0" w:gutter="0"/>
          <w:cols w:space="708"/>
          <w:docGrid w:linePitch="360"/>
        </w:sectPr>
      </w:pPr>
    </w:p>
    <w:p w:rsidR="003D4927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3D4927" w:rsidRPr="007837BC" w:rsidTr="00E04DF4">
        <w:tc>
          <w:tcPr>
            <w:tcW w:w="15417" w:type="dxa"/>
          </w:tcPr>
          <w:p w:rsidR="003D4927" w:rsidRPr="00C513CB" w:rsidRDefault="003D4927" w:rsidP="00E04DF4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1</w:t>
            </w: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3D4927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3D4927" w:rsidRPr="00EA22F0" w:rsidRDefault="00E909E3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>
              <w:rPr>
                <w:rFonts w:ascii="Courier New" w:hAnsi="Courier New" w:cs="Courier New"/>
                <w:sz w:val="22"/>
              </w:rPr>
              <w:t>» на 2019-2023</w:t>
            </w:r>
            <w:r w:rsidR="003D4927"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  <w:tc>
          <w:tcPr>
            <w:tcW w:w="284" w:type="dxa"/>
            <w:shd w:val="clear" w:color="auto" w:fill="auto"/>
          </w:tcPr>
          <w:p w:rsidR="003D4927" w:rsidRPr="007837BC" w:rsidRDefault="003D4927" w:rsidP="00E04D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3D4927" w:rsidRPr="00D86584" w:rsidRDefault="003D4927" w:rsidP="003D4927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3D4927" w:rsidRPr="000A29D7" w:rsidRDefault="003D4927" w:rsidP="003D4927">
      <w:pPr>
        <w:ind w:left="-567" w:firstLine="567"/>
        <w:jc w:val="center"/>
        <w:rPr>
          <w:rFonts w:ascii="Arial" w:hAnsi="Arial" w:cs="Arial"/>
          <w:b/>
          <w:bCs/>
          <w:szCs w:val="28"/>
        </w:rPr>
      </w:pPr>
      <w:r w:rsidRPr="000A29D7">
        <w:rPr>
          <w:rFonts w:ascii="Arial" w:hAnsi="Arial" w:cs="Arial"/>
          <w:b/>
          <w:bCs/>
          <w:szCs w:val="28"/>
        </w:rPr>
        <w:t xml:space="preserve">СВЕДЕНИЯ О СОСТАВЕ И ЗНАЧЕНИЯХ ЦЕЛЕВЫХ ПОКАЗАТЕЛЕЙ МУНИЦИПАЛЬНОЙ ПРОГРАММЫ </w:t>
      </w:r>
      <w:r w:rsidRPr="000A29D7">
        <w:rPr>
          <w:rFonts w:ascii="Arial" w:hAnsi="Arial" w:cs="Arial"/>
          <w:b/>
          <w:bCs/>
          <w:szCs w:val="28"/>
        </w:rPr>
        <w:br/>
        <w:t xml:space="preserve">КИРЕНСКОГО МУНИЦИПАЛЬНОГО ОБРАЗОВАНИЯ </w:t>
      </w:r>
    </w:p>
    <w:p w:rsidR="003D4927" w:rsidRPr="000A29D7" w:rsidRDefault="003D4927" w:rsidP="003D4927">
      <w:pPr>
        <w:ind w:left="-284" w:firstLine="284"/>
        <w:jc w:val="center"/>
        <w:rPr>
          <w:rFonts w:ascii="Arial" w:hAnsi="Arial" w:cs="Arial"/>
          <w:b/>
          <w:bCs/>
          <w:color w:val="000000"/>
          <w:szCs w:val="28"/>
        </w:rPr>
      </w:pPr>
      <w:r w:rsidRPr="000A29D7">
        <w:rPr>
          <w:rFonts w:ascii="Arial" w:hAnsi="Arial" w:cs="Arial"/>
          <w:b/>
          <w:bCs/>
          <w:szCs w:val="28"/>
        </w:rPr>
        <w:t>«РАЗВИТИЕ КУЛЬТУРЫ В КИРЕНСКОМ МУНИЦИП</w:t>
      </w:r>
      <w:r w:rsidR="00E909E3">
        <w:rPr>
          <w:rFonts w:ascii="Arial" w:hAnsi="Arial" w:cs="Arial"/>
          <w:b/>
          <w:bCs/>
          <w:szCs w:val="28"/>
        </w:rPr>
        <w:t>АЛЬНОМ ОБРАЗОВАНИИ» НА 2019-2023</w:t>
      </w:r>
      <w:r w:rsidRPr="000A29D7">
        <w:rPr>
          <w:rFonts w:ascii="Arial" w:hAnsi="Arial" w:cs="Arial"/>
          <w:b/>
          <w:bCs/>
          <w:szCs w:val="28"/>
        </w:rPr>
        <w:t xml:space="preserve"> ГГ.</w:t>
      </w:r>
    </w:p>
    <w:tbl>
      <w:tblPr>
        <w:tblW w:w="0" w:type="auto"/>
        <w:jc w:val="center"/>
        <w:tblInd w:w="-1282" w:type="dxa"/>
        <w:tblLayout w:type="fixed"/>
        <w:tblLook w:val="00A0"/>
      </w:tblPr>
      <w:tblGrid>
        <w:gridCol w:w="846"/>
        <w:gridCol w:w="3408"/>
        <w:gridCol w:w="1134"/>
        <w:gridCol w:w="2126"/>
        <w:gridCol w:w="1985"/>
        <w:gridCol w:w="2126"/>
        <w:gridCol w:w="1984"/>
        <w:gridCol w:w="2084"/>
      </w:tblGrid>
      <w:tr w:rsidR="003D4927" w:rsidRPr="00EA22F0" w:rsidTr="00BB4E4E">
        <w:trPr>
          <w:trHeight w:val="30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E909E3" w:rsidRPr="00EA22F0" w:rsidTr="00BB4E4E">
        <w:trPr>
          <w:trHeight w:val="300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FE1CCE" w:rsidRDefault="00E909E3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2019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E1C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A29D7" w:rsidRDefault="00E909E3" w:rsidP="00B1745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A29D7" w:rsidRDefault="00E909E3" w:rsidP="00B1745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A29D7" w:rsidRDefault="00E909E3" w:rsidP="00B1745D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A29D7" w:rsidRDefault="00E909E3" w:rsidP="00E04DF4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3D4927" w:rsidRPr="00EA22F0" w:rsidTr="00BB4E4E">
        <w:trPr>
          <w:trHeight w:val="30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3D4927" w:rsidRPr="00EA22F0" w:rsidTr="00BB4E4E">
        <w:trPr>
          <w:trHeight w:val="300"/>
          <w:jc w:val="center"/>
        </w:trPr>
        <w:tc>
          <w:tcPr>
            <w:tcW w:w="156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Библиотечная деятельность</w:t>
            </w:r>
            <w:r w:rsidRPr="00EA22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2703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посещений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20510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книговыдачи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49769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51205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51205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книжного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41363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41370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41370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 количества пользователей с ограниченными физическими возможностями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74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открытых выставок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172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культурно–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292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5330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5330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10</w:t>
            </w:r>
          </w:p>
        </w:tc>
      </w:tr>
      <w:tr w:rsidR="00E909E3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2C7EDD" w:rsidRDefault="00E909E3" w:rsidP="00E04DF4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A22F0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0813DC" w:rsidRDefault="00E909E3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13DC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9E3" w:rsidRPr="00E909E3" w:rsidRDefault="00E909E3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909E3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80</w:t>
            </w:r>
          </w:p>
        </w:tc>
      </w:tr>
      <w:tr w:rsidR="003D4927" w:rsidRPr="00EA22F0" w:rsidTr="00BB4E4E">
        <w:trPr>
          <w:trHeight w:val="300"/>
          <w:jc w:val="center"/>
        </w:trPr>
        <w:tc>
          <w:tcPr>
            <w:tcW w:w="156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927" w:rsidRPr="00D86584" w:rsidRDefault="003D4927" w:rsidP="00E04DF4">
            <w:pPr>
              <w:pStyle w:val="af3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86584">
              <w:rPr>
                <w:rFonts w:ascii="Arial" w:hAnsi="Arial" w:cs="Arial"/>
                <w:b/>
                <w:sz w:val="24"/>
                <w:szCs w:val="24"/>
              </w:rPr>
              <w:t>Культурно-просветительная работа</w:t>
            </w:r>
          </w:p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7BD0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2C7EDD" w:rsidRDefault="00CF7BD0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 w:rsidRPr="002C7EDD">
              <w:rPr>
                <w:b w:val="0"/>
              </w:rPr>
              <w:lastRenderedPageBreak/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CF7BD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F7BD0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1252</w:t>
            </w:r>
          </w:p>
        </w:tc>
      </w:tr>
      <w:tr w:rsidR="00CF7BD0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2C7EDD" w:rsidRDefault="00CF7BD0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посетителей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44662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CF7BD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F7BD0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44662</w:t>
            </w:r>
          </w:p>
        </w:tc>
      </w:tr>
      <w:tr w:rsidR="00CF7BD0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2C7EDD" w:rsidRDefault="00CF7BD0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CF7BD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F7BD0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50</w:t>
            </w:r>
          </w:p>
        </w:tc>
      </w:tr>
      <w:tr w:rsidR="00CF7BD0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2C7EDD" w:rsidRDefault="00CF7BD0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CF7BD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F7BD0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435</w:t>
            </w:r>
          </w:p>
        </w:tc>
      </w:tr>
      <w:tr w:rsidR="00CF7BD0" w:rsidRPr="00EA22F0" w:rsidTr="00BB4E4E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2C7EDD" w:rsidRDefault="00CF7BD0" w:rsidP="00E04DF4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Pr="002C7EDD">
              <w:rPr>
                <w:b w:val="0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Default="00CF7BD0" w:rsidP="00E04DF4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Число участников в культурно-массовых мероприятиях самодеятельных артистов)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EA22F0" w:rsidRDefault="00CF7BD0" w:rsidP="00B1745D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7BD0" w:rsidRPr="00CF7BD0" w:rsidRDefault="00CF7BD0" w:rsidP="00E04D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CF7BD0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1835</w:t>
            </w:r>
          </w:p>
        </w:tc>
      </w:tr>
    </w:tbl>
    <w:tbl>
      <w:tblPr>
        <w:tblpPr w:leftFromText="180" w:rightFromText="180" w:vertAnchor="page" w:horzAnchor="page" w:tblpX="1" w:tblpY="556"/>
        <w:tblW w:w="20106" w:type="dxa"/>
        <w:tblLook w:val="04A0"/>
      </w:tblPr>
      <w:tblGrid>
        <w:gridCol w:w="10728"/>
        <w:gridCol w:w="5256"/>
        <w:gridCol w:w="4122"/>
      </w:tblGrid>
      <w:tr w:rsidR="00E909E3" w:rsidRPr="00EA22F0" w:rsidTr="00E909E3">
        <w:trPr>
          <w:trHeight w:val="572"/>
        </w:trPr>
        <w:tc>
          <w:tcPr>
            <w:tcW w:w="10728" w:type="dxa"/>
            <w:shd w:val="clear" w:color="auto" w:fill="auto"/>
          </w:tcPr>
          <w:p w:rsidR="00E909E3" w:rsidRPr="00EA22F0" w:rsidRDefault="00E909E3" w:rsidP="00E909E3">
            <w:pPr>
              <w:widowControl w:val="0"/>
              <w:spacing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6" w:type="dxa"/>
          </w:tcPr>
          <w:p w:rsidR="00E909E3" w:rsidRPr="003165FA" w:rsidRDefault="00E909E3" w:rsidP="00E9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shd w:val="clear" w:color="auto" w:fill="auto"/>
          </w:tcPr>
          <w:p w:rsidR="00E909E3" w:rsidRPr="007837BC" w:rsidRDefault="00E909E3" w:rsidP="00E909E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</w:tr>
    </w:tbl>
    <w:p w:rsidR="003D4927" w:rsidRPr="00EA22F0" w:rsidRDefault="003D4927" w:rsidP="003D4927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Pr="00EA22F0" w:rsidRDefault="003D4927" w:rsidP="003D4927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Pr="00EA22F0" w:rsidRDefault="003D4927" w:rsidP="003D4927">
      <w:pPr>
        <w:jc w:val="center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CF7BD0" w:rsidRDefault="00CF7BD0" w:rsidP="003D4927">
      <w:pPr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tbl>
      <w:tblPr>
        <w:tblpPr w:leftFromText="180" w:rightFromText="180" w:vertAnchor="page" w:horzAnchor="margin" w:tblpY="976"/>
        <w:tblW w:w="15701" w:type="dxa"/>
        <w:tblLook w:val="04A0"/>
      </w:tblPr>
      <w:tblGrid>
        <w:gridCol w:w="15417"/>
        <w:gridCol w:w="284"/>
      </w:tblGrid>
      <w:tr w:rsidR="00CF7BD0" w:rsidRPr="007837BC" w:rsidTr="00B1745D">
        <w:tc>
          <w:tcPr>
            <w:tcW w:w="15417" w:type="dxa"/>
          </w:tcPr>
          <w:p w:rsidR="00CF7BD0" w:rsidRPr="00C513CB" w:rsidRDefault="00CF7BD0" w:rsidP="00B1745D">
            <w:pPr>
              <w:widowControl w:val="0"/>
              <w:spacing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  <w:sz w:val="22"/>
              </w:rPr>
              <w:t>2</w:t>
            </w:r>
          </w:p>
          <w:p w:rsidR="00CF7BD0" w:rsidRDefault="00CF7BD0" w:rsidP="00B174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программе </w:t>
            </w:r>
          </w:p>
          <w:p w:rsidR="00CF7BD0" w:rsidRDefault="00CF7BD0" w:rsidP="00B174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«Развитие </w:t>
            </w:r>
            <w:r>
              <w:rPr>
                <w:rFonts w:ascii="Courier New" w:hAnsi="Courier New" w:cs="Courier New"/>
                <w:sz w:val="22"/>
              </w:rPr>
              <w:t>культуры</w:t>
            </w:r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в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CF7BD0" w:rsidRDefault="00CF7BD0" w:rsidP="00B174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Киренском </w:t>
            </w:r>
            <w:proofErr w:type="gramStart"/>
            <w:r w:rsidRPr="00C513CB">
              <w:rPr>
                <w:rFonts w:ascii="Courier New" w:hAnsi="Courier New" w:cs="Courier New"/>
                <w:sz w:val="22"/>
              </w:rPr>
              <w:t>муниципальном</w:t>
            </w:r>
            <w:proofErr w:type="gramEnd"/>
            <w:r w:rsidRPr="00C513CB">
              <w:rPr>
                <w:rFonts w:ascii="Courier New" w:hAnsi="Courier New" w:cs="Courier New"/>
                <w:sz w:val="22"/>
              </w:rPr>
              <w:t xml:space="preserve"> </w:t>
            </w:r>
          </w:p>
          <w:p w:rsidR="00CF7BD0" w:rsidRPr="00EA22F0" w:rsidRDefault="00CF7BD0" w:rsidP="00B1745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</w:rPr>
              <w:t>образовании</w:t>
            </w:r>
            <w:proofErr w:type="gramEnd"/>
            <w:r>
              <w:rPr>
                <w:rFonts w:ascii="Courier New" w:hAnsi="Courier New" w:cs="Courier New"/>
                <w:sz w:val="22"/>
              </w:rPr>
              <w:t>» на 2019-2023</w:t>
            </w:r>
            <w:r w:rsidRPr="00C513CB">
              <w:rPr>
                <w:rFonts w:ascii="Courier New" w:hAnsi="Courier New" w:cs="Courier New"/>
                <w:sz w:val="22"/>
              </w:rPr>
              <w:t>гг.</w:t>
            </w:r>
          </w:p>
        </w:tc>
        <w:tc>
          <w:tcPr>
            <w:tcW w:w="284" w:type="dxa"/>
            <w:shd w:val="clear" w:color="auto" w:fill="auto"/>
          </w:tcPr>
          <w:p w:rsidR="00CF7BD0" w:rsidRPr="007837BC" w:rsidRDefault="00CF7BD0" w:rsidP="00B174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571" w:right="3021"/>
              <w:jc w:val="right"/>
              <w:rPr>
                <w:rFonts w:ascii="Courier New" w:hAnsi="Courier New" w:cs="Courier New"/>
              </w:rPr>
            </w:pPr>
          </w:p>
        </w:tc>
      </w:tr>
    </w:tbl>
    <w:p w:rsidR="00CF7BD0" w:rsidRDefault="00CF7BD0" w:rsidP="00CF7BD0">
      <w:pPr>
        <w:jc w:val="right"/>
        <w:rPr>
          <w:rFonts w:ascii="Arial" w:hAnsi="Arial" w:cs="Arial"/>
          <w:b/>
          <w:bCs/>
          <w:color w:val="000000"/>
          <w:sz w:val="24"/>
          <w:szCs w:val="24"/>
          <w:highlight w:val="darkMagenta"/>
        </w:rPr>
      </w:pPr>
    </w:p>
    <w:p w:rsidR="003D4927" w:rsidRDefault="003D4927" w:rsidP="00CF7BD0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4927" w:rsidRPr="00EA22F0" w:rsidRDefault="003D4927" w:rsidP="003D4927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3D4927" w:rsidRDefault="003D4927" w:rsidP="003D4927">
      <w:pPr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2C7EDD">
        <w:rPr>
          <w:rFonts w:ascii="Arial" w:hAnsi="Arial" w:cs="Arial"/>
          <w:b/>
          <w:bCs/>
          <w:sz w:val="24"/>
          <w:szCs w:val="24"/>
        </w:rPr>
        <w:t>«РАЗВИТИЕ КУЛЬТУРЫ В КИРЕНСКОМ МУНИЦИПАЛЬНОМ ОБРАЗОВАНИИ» НА 2019-202</w:t>
      </w:r>
      <w:r w:rsidR="001A5D11">
        <w:rPr>
          <w:rFonts w:ascii="Arial" w:hAnsi="Arial" w:cs="Arial"/>
          <w:b/>
          <w:bCs/>
          <w:sz w:val="24"/>
          <w:szCs w:val="24"/>
        </w:rPr>
        <w:t>3</w:t>
      </w:r>
      <w:r w:rsidRPr="002C7EDD">
        <w:rPr>
          <w:rFonts w:ascii="Arial" w:hAnsi="Arial" w:cs="Arial"/>
          <w:b/>
          <w:bCs/>
          <w:sz w:val="24"/>
          <w:szCs w:val="24"/>
        </w:rPr>
        <w:t xml:space="preserve"> ГГ.</w:t>
      </w:r>
    </w:p>
    <w:p w:rsidR="003D4927" w:rsidRPr="002C7EDD" w:rsidRDefault="003D4927" w:rsidP="003D4927">
      <w:pPr>
        <w:ind w:left="-284" w:firstLine="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6070" w:type="dxa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984"/>
        <w:gridCol w:w="2977"/>
        <w:gridCol w:w="1418"/>
        <w:gridCol w:w="1417"/>
        <w:gridCol w:w="1418"/>
        <w:gridCol w:w="1559"/>
        <w:gridCol w:w="1635"/>
        <w:gridCol w:w="1635"/>
      </w:tblGrid>
      <w:tr w:rsidR="003D4927" w:rsidRPr="00EA22F0" w:rsidTr="00CF7BD0">
        <w:trPr>
          <w:trHeight w:val="600"/>
          <w:jc w:val="center"/>
        </w:trPr>
        <w:tc>
          <w:tcPr>
            <w:tcW w:w="2027" w:type="dxa"/>
            <w:vMerge w:val="restart"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82" w:type="dxa"/>
            <w:gridSpan w:val="6"/>
          </w:tcPr>
          <w:p w:rsidR="003D4927" w:rsidRPr="00EA22F0" w:rsidRDefault="003D4927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1A5D11" w:rsidRPr="00EA22F0" w:rsidTr="00B1745D">
        <w:trPr>
          <w:trHeight w:val="789"/>
          <w:jc w:val="center"/>
        </w:trPr>
        <w:tc>
          <w:tcPr>
            <w:tcW w:w="2027" w:type="dxa"/>
            <w:vMerge/>
            <w:vAlign w:val="center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A5D11" w:rsidRPr="00EA22F0" w:rsidRDefault="001A5D11" w:rsidP="00CF7B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Pr="00EA22F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5D11" w:rsidRPr="00EA22F0" w:rsidRDefault="001A5D11" w:rsidP="00CF7BD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EA22F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8" w:type="dxa"/>
            <w:vAlign w:val="center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</w:t>
            </w:r>
            <w:r w:rsidRPr="00EA22F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1A5D11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D11" w:rsidRDefault="001A5D11" w:rsidP="00E627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D11" w:rsidRDefault="001A5D11" w:rsidP="00E627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D11" w:rsidRPr="00EA22F0" w:rsidRDefault="001A5D11" w:rsidP="00E627B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Pr="00EA22F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35" w:type="dxa"/>
            <w:vAlign w:val="center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</w:t>
            </w:r>
            <w:r w:rsidRPr="00EA22F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35" w:type="dxa"/>
            <w:vAlign w:val="center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1A5D11" w:rsidRPr="00EA22F0" w:rsidTr="00B1745D">
        <w:trPr>
          <w:trHeight w:val="91"/>
          <w:jc w:val="center"/>
        </w:trPr>
        <w:tc>
          <w:tcPr>
            <w:tcW w:w="2027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35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5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A5D11" w:rsidRPr="00EA22F0" w:rsidTr="00B1745D">
        <w:trPr>
          <w:trHeight w:val="158"/>
          <w:jc w:val="center"/>
        </w:trPr>
        <w:tc>
          <w:tcPr>
            <w:tcW w:w="2027" w:type="dxa"/>
            <w:vMerge w:val="restart"/>
            <w:shd w:val="clear" w:color="auto" w:fill="auto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«Развитие культуры в Киренском муниципальном образовании» на 2019 – 2022 годы»</w:t>
            </w:r>
          </w:p>
        </w:tc>
        <w:tc>
          <w:tcPr>
            <w:tcW w:w="1984" w:type="dxa"/>
            <w:vMerge w:val="restart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2977" w:type="dxa"/>
            <w:shd w:val="clear" w:color="auto" w:fill="auto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1A5D11" w:rsidRPr="00230276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33 326,8</w:t>
            </w:r>
          </w:p>
        </w:tc>
        <w:tc>
          <w:tcPr>
            <w:tcW w:w="1417" w:type="dxa"/>
            <w:shd w:val="clear" w:color="auto" w:fill="auto"/>
            <w:noWrap/>
          </w:tcPr>
          <w:p w:rsidR="001A5D11" w:rsidRPr="00230276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30 226,4</w:t>
            </w:r>
            <w:r w:rsidR="001A5D11"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A5D11" w:rsidRPr="00230276" w:rsidRDefault="008C5E6E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27 389,9</w:t>
            </w:r>
          </w:p>
        </w:tc>
        <w:tc>
          <w:tcPr>
            <w:tcW w:w="1559" w:type="dxa"/>
          </w:tcPr>
          <w:p w:rsidR="001A5D11" w:rsidRPr="00230276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30 906,0</w:t>
            </w:r>
          </w:p>
        </w:tc>
        <w:tc>
          <w:tcPr>
            <w:tcW w:w="1635" w:type="dxa"/>
          </w:tcPr>
          <w:p w:rsidR="001A5D11" w:rsidRPr="00230276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30 813,6</w:t>
            </w:r>
          </w:p>
        </w:tc>
        <w:tc>
          <w:tcPr>
            <w:tcW w:w="1635" w:type="dxa"/>
          </w:tcPr>
          <w:p w:rsidR="001A5D11" w:rsidRPr="00230276" w:rsidRDefault="000D48E5" w:rsidP="00EC01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  <w:r w:rsidR="00EC014A">
              <w:rPr>
                <w:rFonts w:ascii="Arial" w:hAnsi="Arial" w:cs="Arial"/>
                <w:sz w:val="24"/>
                <w:szCs w:val="24"/>
              </w:rPr>
              <w:t> 662,7</w:t>
            </w:r>
          </w:p>
        </w:tc>
      </w:tr>
      <w:tr w:rsidR="001A5D11" w:rsidRPr="00EA22F0" w:rsidTr="00B1745D">
        <w:trPr>
          <w:trHeight w:val="220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  <w:noWrap/>
          </w:tcPr>
          <w:p w:rsidR="001A5D11" w:rsidRPr="00230276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Pr="00230276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shd w:val="clear" w:color="auto" w:fill="auto"/>
            <w:noWrap/>
          </w:tcPr>
          <w:p w:rsidR="001A5D11" w:rsidRPr="00230276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A5D11" w:rsidRPr="00230276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</w:tcPr>
          <w:p w:rsidR="001A5D11" w:rsidRPr="00230276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="001A5D11" w:rsidRPr="00230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1A5D11" w:rsidRPr="00230276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1A5D11" w:rsidRPr="00230276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875,7</w:t>
            </w:r>
          </w:p>
        </w:tc>
      </w:tr>
      <w:tr w:rsidR="001A5D11" w:rsidRPr="00EA22F0" w:rsidTr="00B1745D">
        <w:trPr>
          <w:trHeight w:val="1132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8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418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A5D1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35" w:type="dxa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</w:tr>
      <w:tr w:rsidR="001A5D11" w:rsidRPr="00EA22F0" w:rsidTr="00B1745D">
        <w:trPr>
          <w:trHeight w:val="307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EA22F0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EA22F0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418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32 470,7</w:t>
            </w:r>
          </w:p>
        </w:tc>
        <w:tc>
          <w:tcPr>
            <w:tcW w:w="1417" w:type="dxa"/>
            <w:shd w:val="clear" w:color="auto" w:fill="auto"/>
            <w:noWrap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30133,1</w:t>
            </w:r>
          </w:p>
        </w:tc>
        <w:tc>
          <w:tcPr>
            <w:tcW w:w="1418" w:type="dxa"/>
          </w:tcPr>
          <w:p w:rsidR="001A5D11" w:rsidRPr="00EA22F0" w:rsidRDefault="008C5E6E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27 389,9</w:t>
            </w:r>
          </w:p>
        </w:tc>
        <w:tc>
          <w:tcPr>
            <w:tcW w:w="1559" w:type="dxa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30 906,0</w:t>
            </w:r>
          </w:p>
        </w:tc>
        <w:tc>
          <w:tcPr>
            <w:tcW w:w="1635" w:type="dxa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30 813,6</w:t>
            </w:r>
          </w:p>
        </w:tc>
        <w:tc>
          <w:tcPr>
            <w:tcW w:w="1635" w:type="dxa"/>
          </w:tcPr>
          <w:p w:rsidR="001A5D11" w:rsidRPr="00EA22F0" w:rsidRDefault="000D48E5" w:rsidP="00EC01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  <w:r w:rsidR="00EC014A">
              <w:rPr>
                <w:rFonts w:ascii="Arial" w:hAnsi="Arial" w:cs="Arial"/>
                <w:sz w:val="24"/>
                <w:szCs w:val="24"/>
              </w:rPr>
              <w:t> 713,3</w:t>
            </w:r>
          </w:p>
        </w:tc>
      </w:tr>
      <w:tr w:rsidR="001A5D11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A5D11" w:rsidRPr="00EA22F0" w:rsidRDefault="001A5D11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418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1A5D11" w:rsidRPr="00EA22F0" w:rsidRDefault="001A5D11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1A5D11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МКУ «Культурно – </w:t>
            </w:r>
            <w:proofErr w:type="spellStart"/>
            <w:r w:rsidRPr="00D86584">
              <w:rPr>
                <w:rFonts w:ascii="Arial" w:hAnsi="Arial" w:cs="Arial"/>
                <w:sz w:val="24"/>
                <w:szCs w:val="24"/>
              </w:rPr>
              <w:t>досуговый</w:t>
            </w:r>
            <w:proofErr w:type="spellEnd"/>
            <w:r w:rsidRPr="00D86584">
              <w:rPr>
                <w:rFonts w:ascii="Arial" w:hAnsi="Arial" w:cs="Arial"/>
                <w:sz w:val="24"/>
                <w:szCs w:val="24"/>
              </w:rPr>
              <w:t xml:space="preserve"> центр «Современник» Киренского МО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33 326,8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30 226,4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0D48E5" w:rsidRPr="00230276" w:rsidRDefault="008C5E6E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27 389,9</w:t>
            </w:r>
          </w:p>
        </w:tc>
        <w:tc>
          <w:tcPr>
            <w:tcW w:w="1559" w:type="dxa"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30 906,0</w:t>
            </w:r>
          </w:p>
        </w:tc>
        <w:tc>
          <w:tcPr>
            <w:tcW w:w="1635" w:type="dxa"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30 813,6</w:t>
            </w:r>
          </w:p>
        </w:tc>
        <w:tc>
          <w:tcPr>
            <w:tcW w:w="1635" w:type="dxa"/>
          </w:tcPr>
          <w:p w:rsidR="000D48E5" w:rsidRPr="00230276" w:rsidRDefault="000D48E5" w:rsidP="00EC01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</w:t>
            </w:r>
            <w:r w:rsidR="00EC014A">
              <w:rPr>
                <w:rFonts w:ascii="Arial" w:hAnsi="Arial" w:cs="Arial"/>
                <w:sz w:val="24"/>
                <w:szCs w:val="24"/>
              </w:rPr>
              <w:t> 662,7</w:t>
            </w:r>
          </w:p>
        </w:tc>
      </w:tr>
      <w:tr w:rsidR="000D48E5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  <w:r w:rsidRPr="00230276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</w:t>
            </w:r>
            <w:r w:rsidRPr="002302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276">
              <w:rPr>
                <w:rFonts w:ascii="Arial" w:hAnsi="Arial" w:cs="Arial"/>
                <w:sz w:val="24"/>
                <w:szCs w:val="24"/>
              </w:rPr>
              <w:t xml:space="preserve">0,0 </w:t>
            </w:r>
          </w:p>
        </w:tc>
        <w:tc>
          <w:tcPr>
            <w:tcW w:w="1559" w:type="dxa"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2302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230276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875,7</w:t>
            </w:r>
          </w:p>
        </w:tc>
      </w:tr>
      <w:tr w:rsidR="000D48E5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418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</w:tr>
      <w:tr w:rsidR="000D48E5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32 470,7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30133,1</w:t>
            </w:r>
          </w:p>
        </w:tc>
        <w:tc>
          <w:tcPr>
            <w:tcW w:w="1418" w:type="dxa"/>
          </w:tcPr>
          <w:p w:rsidR="000D48E5" w:rsidRPr="00EA22F0" w:rsidRDefault="008C5E6E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27 389,9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30 906,0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30 813,6</w:t>
            </w:r>
          </w:p>
        </w:tc>
        <w:tc>
          <w:tcPr>
            <w:tcW w:w="1635" w:type="dxa"/>
          </w:tcPr>
          <w:p w:rsidR="000D48E5" w:rsidRPr="00EA22F0" w:rsidRDefault="000D48E5" w:rsidP="00EC01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</w:t>
            </w:r>
            <w:r w:rsidR="00EC014A">
              <w:rPr>
                <w:rFonts w:ascii="Arial" w:hAnsi="Arial" w:cs="Arial"/>
                <w:sz w:val="24"/>
                <w:szCs w:val="24"/>
              </w:rPr>
              <w:t> 713,3</w:t>
            </w:r>
          </w:p>
        </w:tc>
      </w:tr>
      <w:tr w:rsidR="000D48E5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  <w:r w:rsidRPr="00EA22F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0,0 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245"/>
          <w:jc w:val="center"/>
        </w:trPr>
        <w:tc>
          <w:tcPr>
            <w:tcW w:w="2027" w:type="dxa"/>
            <w:vMerge/>
            <w:shd w:val="clear" w:color="auto" w:fill="auto"/>
            <w:vAlign w:val="center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143"/>
          <w:jc w:val="center"/>
        </w:trPr>
        <w:tc>
          <w:tcPr>
            <w:tcW w:w="2027" w:type="dxa"/>
            <w:vMerge w:val="restart"/>
            <w:shd w:val="clear" w:color="auto" w:fill="auto"/>
          </w:tcPr>
          <w:p w:rsidR="0093663A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  <w:p w:rsidR="0093663A" w:rsidRPr="000D5F04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учреждения МКУ «КДЦ «Современник»</w:t>
            </w:r>
          </w:p>
        </w:tc>
        <w:tc>
          <w:tcPr>
            <w:tcW w:w="1984" w:type="dxa"/>
            <w:vMerge w:val="restart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32 205,7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29 810,9</w:t>
            </w:r>
          </w:p>
        </w:tc>
        <w:tc>
          <w:tcPr>
            <w:tcW w:w="1418" w:type="dxa"/>
          </w:tcPr>
          <w:p w:rsidR="0093663A" w:rsidRPr="00EA22F0" w:rsidRDefault="008C5E6E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27 189,9</w:t>
            </w:r>
          </w:p>
        </w:tc>
        <w:tc>
          <w:tcPr>
            <w:tcW w:w="1559" w:type="dxa"/>
          </w:tcPr>
          <w:p w:rsidR="0093663A" w:rsidRPr="00EA22F0" w:rsidRDefault="000D48E5" w:rsidP="0011319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30 706,0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30 613,6</w:t>
            </w:r>
          </w:p>
        </w:tc>
        <w:tc>
          <w:tcPr>
            <w:tcW w:w="1635" w:type="dxa"/>
          </w:tcPr>
          <w:p w:rsidR="0093663A" w:rsidRPr="00EA22F0" w:rsidRDefault="000D48E5" w:rsidP="00EC01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EC014A">
              <w:rPr>
                <w:rFonts w:ascii="Arial" w:hAnsi="Arial" w:cs="Arial"/>
                <w:sz w:val="24"/>
                <w:szCs w:val="24"/>
              </w:rPr>
              <w:t> 525,9</w:t>
            </w:r>
          </w:p>
        </w:tc>
      </w:tr>
      <w:tr w:rsidR="0093663A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3663A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B224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32 205,7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0D48E5" w:rsidP="00B224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29 810,9</w:t>
            </w:r>
          </w:p>
        </w:tc>
        <w:tc>
          <w:tcPr>
            <w:tcW w:w="1418" w:type="dxa"/>
          </w:tcPr>
          <w:p w:rsidR="0093663A" w:rsidRPr="00EA22F0" w:rsidRDefault="008C5E6E" w:rsidP="00B224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27 189,9</w:t>
            </w:r>
          </w:p>
        </w:tc>
        <w:tc>
          <w:tcPr>
            <w:tcW w:w="1559" w:type="dxa"/>
          </w:tcPr>
          <w:p w:rsidR="0093663A" w:rsidRPr="00EA22F0" w:rsidRDefault="000D48E5" w:rsidP="00B224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30 706,0</w:t>
            </w:r>
          </w:p>
        </w:tc>
        <w:tc>
          <w:tcPr>
            <w:tcW w:w="1635" w:type="dxa"/>
          </w:tcPr>
          <w:p w:rsidR="0093663A" w:rsidRPr="00EA22F0" w:rsidRDefault="000D48E5" w:rsidP="00B224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30 613,6</w:t>
            </w:r>
          </w:p>
        </w:tc>
        <w:tc>
          <w:tcPr>
            <w:tcW w:w="1635" w:type="dxa"/>
          </w:tcPr>
          <w:p w:rsidR="0093663A" w:rsidRPr="00EA22F0" w:rsidRDefault="000D48E5" w:rsidP="00EC014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EC014A">
              <w:rPr>
                <w:rFonts w:ascii="Arial" w:hAnsi="Arial" w:cs="Arial"/>
                <w:sz w:val="24"/>
                <w:szCs w:val="24"/>
              </w:rPr>
              <w:t> 525,9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 w:val="restart"/>
            <w:shd w:val="clear" w:color="auto" w:fill="auto"/>
          </w:tcPr>
          <w:p w:rsidR="000D48E5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2</w:t>
            </w:r>
          </w:p>
          <w:p w:rsidR="000D48E5" w:rsidRPr="000D5F04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«Финансирование массовых мероприятий»</w:t>
            </w: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113196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1 115,1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113196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1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113196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19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B2242B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113196" w:rsidRDefault="000D48E5" w:rsidP="00B2242B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315,1</w:t>
            </w:r>
          </w:p>
        </w:tc>
        <w:tc>
          <w:tcPr>
            <w:tcW w:w="1418" w:type="dxa"/>
          </w:tcPr>
          <w:p w:rsidR="000D48E5" w:rsidRPr="00EA22F0" w:rsidRDefault="000D48E5" w:rsidP="00B2242B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0D48E5" w:rsidRPr="00EA22F0" w:rsidRDefault="000D48E5" w:rsidP="00B2242B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635" w:type="dxa"/>
          </w:tcPr>
          <w:p w:rsidR="000D48E5" w:rsidRPr="00EA22F0" w:rsidRDefault="000D48E5" w:rsidP="00B2242B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1 115,1</w:t>
            </w:r>
          </w:p>
        </w:tc>
      </w:tr>
      <w:tr w:rsidR="0093663A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63A" w:rsidRPr="00EA22F0" w:rsidRDefault="0093663A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93663A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93663A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 w:val="restart"/>
            <w:shd w:val="clear" w:color="auto" w:fill="auto"/>
          </w:tcPr>
          <w:p w:rsidR="000D48E5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5F04">
              <w:rPr>
                <w:rFonts w:ascii="Arial" w:hAnsi="Arial" w:cs="Arial"/>
                <w:sz w:val="24"/>
                <w:szCs w:val="24"/>
                <w:u w:val="single"/>
              </w:rPr>
              <w:t>Мероприятие 3</w:t>
            </w:r>
          </w:p>
          <w:p w:rsidR="000D48E5" w:rsidRPr="000D5F04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«Развитие домов культуры»</w:t>
            </w: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921,1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856,1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</w:t>
            </w:r>
            <w:r w:rsidRPr="00D8658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 w:val="restart"/>
            <w:shd w:val="clear" w:color="auto" w:fill="auto"/>
          </w:tcPr>
          <w:p w:rsidR="000D48E5" w:rsidRPr="000813DC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813DC">
              <w:rPr>
                <w:rFonts w:ascii="Arial" w:hAnsi="Arial" w:cs="Arial"/>
                <w:sz w:val="24"/>
                <w:szCs w:val="24"/>
                <w:u w:val="single"/>
              </w:rPr>
              <w:t>Мероприятие 4</w:t>
            </w:r>
          </w:p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13DC">
              <w:rPr>
                <w:rFonts w:ascii="Arial" w:hAnsi="Arial" w:cs="Arial"/>
                <w:sz w:val="24"/>
                <w:szCs w:val="24"/>
              </w:rPr>
              <w:t>Реализация мероприятий по подключению библиотек к информационной сети Интернет</w:t>
            </w:r>
          </w:p>
        </w:tc>
        <w:tc>
          <w:tcPr>
            <w:tcW w:w="1984" w:type="dxa"/>
            <w:vMerge w:val="restart"/>
          </w:tcPr>
          <w:p w:rsidR="000D48E5" w:rsidRPr="00EA22F0" w:rsidRDefault="000D48E5" w:rsidP="00E04DF4">
            <w:pPr>
              <w:keepNext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«КДЦ «Современник» Киренского Муниципального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9C503E" w:rsidRDefault="000D48E5" w:rsidP="00113196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1418" w:type="dxa"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1418" w:type="dxa"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  <w:tc>
          <w:tcPr>
            <w:tcW w:w="1418" w:type="dxa"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9C503E" w:rsidRDefault="000D48E5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73,7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9C503E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9C503E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  <w:tc>
          <w:tcPr>
            <w:tcW w:w="1418" w:type="dxa"/>
          </w:tcPr>
          <w:p w:rsidR="000D48E5" w:rsidRPr="009C503E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9C503E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0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9C503E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0D48E5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D48E5" w:rsidRPr="00EA22F0" w:rsidRDefault="000D48E5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D48E5" w:rsidRPr="00EA22F0" w:rsidRDefault="000D48E5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0D48E5" w:rsidRPr="00EA22F0" w:rsidRDefault="000D48E5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00F6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86584">
              <w:rPr>
                <w:rFonts w:ascii="Arial" w:hAnsi="Arial" w:cs="Arial"/>
                <w:sz w:val="24"/>
                <w:szCs w:val="24"/>
              </w:rPr>
              <w:t xml:space="preserve">Руководители структурных подразделений (клубов и библиотек)  </w:t>
            </w:r>
            <w:r w:rsidRPr="00D86584">
              <w:rPr>
                <w:rFonts w:ascii="Arial" w:hAnsi="Arial" w:cs="Arial"/>
                <w:color w:val="000000"/>
                <w:sz w:val="24"/>
                <w:szCs w:val="24"/>
              </w:rPr>
              <w:t>МКУ «КДЦ «Современник»</w:t>
            </w:r>
          </w:p>
        </w:tc>
        <w:tc>
          <w:tcPr>
            <w:tcW w:w="2977" w:type="dxa"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00F6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 xml:space="preserve"> ОБ</w:t>
            </w:r>
          </w:p>
        </w:tc>
        <w:tc>
          <w:tcPr>
            <w:tcW w:w="1418" w:type="dxa"/>
            <w:shd w:val="clear" w:color="auto" w:fill="auto"/>
            <w:noWrap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00F6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1418" w:type="dxa"/>
            <w:shd w:val="clear" w:color="auto" w:fill="auto"/>
            <w:noWrap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E04DF4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B1745D">
            <w:pPr>
              <w:keepNext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00F6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1418" w:type="dxa"/>
            <w:shd w:val="clear" w:color="auto" w:fill="auto"/>
            <w:noWrap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00F6" w:rsidRPr="00EA22F0" w:rsidTr="00B1745D">
        <w:trPr>
          <w:trHeight w:val="143"/>
          <w:jc w:val="center"/>
        </w:trPr>
        <w:tc>
          <w:tcPr>
            <w:tcW w:w="2027" w:type="dxa"/>
            <w:vMerge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800F6" w:rsidRPr="00EA22F0" w:rsidRDefault="005800F6" w:rsidP="00E04D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ИИ</w:t>
            </w:r>
          </w:p>
        </w:tc>
        <w:tc>
          <w:tcPr>
            <w:tcW w:w="1418" w:type="dxa"/>
            <w:shd w:val="clear" w:color="auto" w:fill="auto"/>
            <w:noWrap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E04DF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35" w:type="dxa"/>
          </w:tcPr>
          <w:p w:rsidR="005800F6" w:rsidRPr="00EA22F0" w:rsidRDefault="005800F6" w:rsidP="00B1745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3D4927" w:rsidRDefault="003D4927" w:rsidP="003D4927">
      <w:pPr>
        <w:widowControl w:val="0"/>
        <w:spacing w:line="240" w:lineRule="auto"/>
        <w:outlineLvl w:val="1"/>
        <w:rPr>
          <w:rFonts w:ascii="Arial" w:hAnsi="Arial" w:cs="Arial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3D4927" w:rsidRDefault="003D4927" w:rsidP="003D492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D4927" w:rsidSect="00E04DF4">
      <w:pgSz w:w="16838" w:h="11906" w:orient="landscape"/>
      <w:pgMar w:top="284" w:right="284" w:bottom="0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33F" w:rsidRDefault="00D3333F" w:rsidP="008357C4">
      <w:pPr>
        <w:spacing w:line="240" w:lineRule="auto"/>
      </w:pPr>
      <w:r>
        <w:separator/>
      </w:r>
    </w:p>
  </w:endnote>
  <w:endnote w:type="continuationSeparator" w:id="0">
    <w:p w:rsidR="00D3333F" w:rsidRDefault="00D3333F" w:rsidP="00835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33F" w:rsidRDefault="00D3333F" w:rsidP="008357C4">
      <w:pPr>
        <w:spacing w:line="240" w:lineRule="auto"/>
      </w:pPr>
      <w:r>
        <w:separator/>
      </w:r>
    </w:p>
  </w:footnote>
  <w:footnote w:type="continuationSeparator" w:id="0">
    <w:p w:rsidR="00D3333F" w:rsidRDefault="00D3333F" w:rsidP="008357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5D" w:rsidRDefault="00B1745D" w:rsidP="00E04DF4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7CE"/>
    <w:multiLevelType w:val="hybridMultilevel"/>
    <w:tmpl w:val="D232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2947"/>
    <w:multiLevelType w:val="hybridMultilevel"/>
    <w:tmpl w:val="962EDF7A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E49F8"/>
    <w:multiLevelType w:val="hybridMultilevel"/>
    <w:tmpl w:val="6D86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48F2"/>
    <w:multiLevelType w:val="hybridMultilevel"/>
    <w:tmpl w:val="D2AC8A2E"/>
    <w:lvl w:ilvl="0" w:tplc="80106D6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E4035"/>
    <w:multiLevelType w:val="hybridMultilevel"/>
    <w:tmpl w:val="DD10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84418"/>
    <w:multiLevelType w:val="hybridMultilevel"/>
    <w:tmpl w:val="1D2A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2659F"/>
    <w:multiLevelType w:val="hybridMultilevel"/>
    <w:tmpl w:val="9CCC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E264C"/>
    <w:multiLevelType w:val="hybridMultilevel"/>
    <w:tmpl w:val="C876DA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4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BA341B"/>
    <w:multiLevelType w:val="hybridMultilevel"/>
    <w:tmpl w:val="1F6A78B4"/>
    <w:lvl w:ilvl="0" w:tplc="44EC8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97B45"/>
    <w:multiLevelType w:val="hybridMultilevel"/>
    <w:tmpl w:val="907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20AD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0DA1923"/>
    <w:multiLevelType w:val="hybridMultilevel"/>
    <w:tmpl w:val="550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0E02"/>
    <w:multiLevelType w:val="hybridMultilevel"/>
    <w:tmpl w:val="5A748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27"/>
    <w:rsid w:val="000813DC"/>
    <w:rsid w:val="000865F9"/>
    <w:rsid w:val="000B38BD"/>
    <w:rsid w:val="000D48E5"/>
    <w:rsid w:val="000D509E"/>
    <w:rsid w:val="000E3784"/>
    <w:rsid w:val="00110F67"/>
    <w:rsid w:val="00113196"/>
    <w:rsid w:val="001346B2"/>
    <w:rsid w:val="00166569"/>
    <w:rsid w:val="001809F3"/>
    <w:rsid w:val="00184A86"/>
    <w:rsid w:val="001A5D11"/>
    <w:rsid w:val="001F1808"/>
    <w:rsid w:val="002857D5"/>
    <w:rsid w:val="002A1BDF"/>
    <w:rsid w:val="002A7DFD"/>
    <w:rsid w:val="00370CBE"/>
    <w:rsid w:val="00374452"/>
    <w:rsid w:val="00380941"/>
    <w:rsid w:val="003C0A68"/>
    <w:rsid w:val="003D0E9C"/>
    <w:rsid w:val="003D23D9"/>
    <w:rsid w:val="003D4927"/>
    <w:rsid w:val="004108EE"/>
    <w:rsid w:val="00447805"/>
    <w:rsid w:val="00517665"/>
    <w:rsid w:val="005800F6"/>
    <w:rsid w:val="005951D5"/>
    <w:rsid w:val="005A40CC"/>
    <w:rsid w:val="005B73C2"/>
    <w:rsid w:val="005E2DFA"/>
    <w:rsid w:val="0067206D"/>
    <w:rsid w:val="006A021A"/>
    <w:rsid w:val="006A1ACA"/>
    <w:rsid w:val="006A7F95"/>
    <w:rsid w:val="007111A3"/>
    <w:rsid w:val="00725D05"/>
    <w:rsid w:val="00742148"/>
    <w:rsid w:val="0075519E"/>
    <w:rsid w:val="00756070"/>
    <w:rsid w:val="007733EE"/>
    <w:rsid w:val="008357C4"/>
    <w:rsid w:val="00845BAC"/>
    <w:rsid w:val="008829FB"/>
    <w:rsid w:val="008C5E6E"/>
    <w:rsid w:val="0093663A"/>
    <w:rsid w:val="009D3FF9"/>
    <w:rsid w:val="009D4204"/>
    <w:rsid w:val="009D76A4"/>
    <w:rsid w:val="00A01857"/>
    <w:rsid w:val="00A2476C"/>
    <w:rsid w:val="00AD6F06"/>
    <w:rsid w:val="00AE5D85"/>
    <w:rsid w:val="00B1745D"/>
    <w:rsid w:val="00B21179"/>
    <w:rsid w:val="00B2242B"/>
    <w:rsid w:val="00B7022C"/>
    <w:rsid w:val="00BB4E4E"/>
    <w:rsid w:val="00BC3996"/>
    <w:rsid w:val="00BF0D9A"/>
    <w:rsid w:val="00C05E2C"/>
    <w:rsid w:val="00CF7BD0"/>
    <w:rsid w:val="00D14AA4"/>
    <w:rsid w:val="00D3333F"/>
    <w:rsid w:val="00D64488"/>
    <w:rsid w:val="00D72C06"/>
    <w:rsid w:val="00D97CCE"/>
    <w:rsid w:val="00DD7778"/>
    <w:rsid w:val="00E03147"/>
    <w:rsid w:val="00E04DF4"/>
    <w:rsid w:val="00E0563D"/>
    <w:rsid w:val="00E245F8"/>
    <w:rsid w:val="00E26888"/>
    <w:rsid w:val="00E627B4"/>
    <w:rsid w:val="00E909E3"/>
    <w:rsid w:val="00E92E58"/>
    <w:rsid w:val="00EC014A"/>
    <w:rsid w:val="00F5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927"/>
    <w:pPr>
      <w:numPr>
        <w:numId w:val="11"/>
      </w:num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27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927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927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92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92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92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92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92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92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4927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492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492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492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92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49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4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unhideWhenUsed/>
    <w:rsid w:val="003D4927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3D4927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492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3D4927"/>
    <w:rPr>
      <w:rFonts w:ascii="Times New Roman CYR" w:eastAsia="Times New Roman" w:hAnsi="Times New Roman CYR" w:cs="Times New Roman"/>
      <w:sz w:val="28"/>
      <w:szCs w:val="20"/>
    </w:rPr>
  </w:style>
  <w:style w:type="paragraph" w:styleId="a7">
    <w:name w:val="header"/>
    <w:basedOn w:val="a"/>
    <w:link w:val="a6"/>
    <w:uiPriority w:val="99"/>
    <w:unhideWhenUsed/>
    <w:rsid w:val="003D492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link w:val="a7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3D492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D492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3D4927"/>
    <w:pPr>
      <w:pageBreakBefore/>
      <w:spacing w:after="120" w:line="312" w:lineRule="auto"/>
      <w:jc w:val="center"/>
    </w:pPr>
    <w:rPr>
      <w:rFonts w:ascii="Bookman Old Style" w:hAnsi="Bookman Old Style"/>
      <w:b/>
      <w:bCs/>
      <w:szCs w:val="24"/>
    </w:rPr>
  </w:style>
  <w:style w:type="character" w:customStyle="1" w:styleId="ad">
    <w:name w:val="Подзаголовок Знак"/>
    <w:basedOn w:val="a0"/>
    <w:link w:val="ac"/>
    <w:rsid w:val="003D4927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rsid w:val="003D4927"/>
    <w:pPr>
      <w:spacing w:after="120" w:line="480" w:lineRule="auto"/>
    </w:pPr>
    <w:rPr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D4927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D4927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3D4927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D4927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e">
    <w:name w:val="Тема примечания Знак"/>
    <w:basedOn w:val="a5"/>
    <w:link w:val="af"/>
    <w:uiPriority w:val="99"/>
    <w:semiHidden/>
    <w:rsid w:val="003D4927"/>
    <w:rPr>
      <w:b/>
      <w:bCs/>
    </w:rPr>
  </w:style>
  <w:style w:type="paragraph" w:styleId="af">
    <w:name w:val="annotation subject"/>
    <w:basedOn w:val="a4"/>
    <w:next w:val="a4"/>
    <w:link w:val="ae"/>
    <w:uiPriority w:val="99"/>
    <w:semiHidden/>
    <w:unhideWhenUsed/>
    <w:rsid w:val="003D4927"/>
    <w:rPr>
      <w:b/>
      <w:bCs/>
    </w:rPr>
  </w:style>
  <w:style w:type="character" w:customStyle="1" w:styleId="13">
    <w:name w:val="Тема примечания Знак1"/>
    <w:basedOn w:val="a5"/>
    <w:link w:val="af"/>
    <w:uiPriority w:val="99"/>
    <w:semiHidden/>
    <w:rsid w:val="003D4927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3D4927"/>
    <w:rPr>
      <w:rFonts w:ascii="Tahoma" w:eastAsia="Times New Roman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D4927"/>
    <w:pPr>
      <w:spacing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3D492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3D4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34"/>
    <w:qFormat/>
    <w:rsid w:val="003D4927"/>
    <w:pPr>
      <w:ind w:left="708"/>
    </w:pPr>
  </w:style>
  <w:style w:type="paragraph" w:customStyle="1" w:styleId="ConsPlusCell">
    <w:name w:val="ConsPlusCell"/>
    <w:uiPriority w:val="99"/>
    <w:rsid w:val="003D4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4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49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4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3D4927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3D4927"/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4">
    <w:name w:val="Strong"/>
    <w:basedOn w:val="a0"/>
    <w:qFormat/>
    <w:rsid w:val="003D4927"/>
    <w:rPr>
      <w:b/>
      <w:bCs/>
    </w:rPr>
  </w:style>
  <w:style w:type="paragraph" w:customStyle="1" w:styleId="23">
    <w:name w:val="Абзац списка2"/>
    <w:basedOn w:val="a"/>
    <w:rsid w:val="003D4927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character" w:customStyle="1" w:styleId="af5">
    <w:name w:val="Основной текст_"/>
    <w:basedOn w:val="a0"/>
    <w:link w:val="16"/>
    <w:rsid w:val="003D492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5"/>
    <w:rsid w:val="003D4927"/>
    <w:pPr>
      <w:shd w:val="clear" w:color="auto" w:fill="FFFFFF"/>
      <w:spacing w:after="120" w:line="0" w:lineRule="atLeast"/>
      <w:jc w:val="left"/>
    </w:pPr>
    <w:rPr>
      <w:rFonts w:ascii="Times New Roman" w:hAnsi="Times New Roman" w:cstheme="minorBidi"/>
      <w:sz w:val="23"/>
      <w:szCs w:val="23"/>
      <w:lang w:eastAsia="en-US"/>
    </w:rPr>
  </w:style>
  <w:style w:type="table" w:styleId="af6">
    <w:name w:val="Table Grid"/>
    <w:basedOn w:val="a1"/>
    <w:uiPriority w:val="59"/>
    <w:rsid w:val="003D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3D492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D4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5A6ED-E350-4068-8C07-20DBDB24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6443</Words>
  <Characters>36730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2020-03-30T02:35:00Z</cp:lastPrinted>
  <dcterms:created xsi:type="dcterms:W3CDTF">2020-01-17T06:28:00Z</dcterms:created>
  <dcterms:modified xsi:type="dcterms:W3CDTF">2021-07-15T06:36:00Z</dcterms:modified>
</cp:coreProperties>
</file>