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A2146" w:rsidP="0034311D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B9600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="00BA7827">
        <w:rPr>
          <w:b/>
          <w:sz w:val="32"/>
          <w:szCs w:val="32"/>
        </w:rPr>
        <w:t>.202</w:t>
      </w:r>
      <w:r w:rsidR="00093A8D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585ADC">
        <w:rPr>
          <w:b/>
          <w:sz w:val="32"/>
          <w:szCs w:val="32"/>
        </w:rPr>
        <w:t>973</w:t>
      </w:r>
    </w:p>
    <w:p w:rsidR="001F5F16" w:rsidRPr="00EC125F" w:rsidRDefault="00476A32" w:rsidP="0034311D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34311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B96008">
      <w:pPr>
        <w:ind w:firstLine="0"/>
        <w:jc w:val="center"/>
        <w:outlineLvl w:val="0"/>
        <w:rPr>
          <w:b/>
          <w:sz w:val="24"/>
          <w:szCs w:val="32"/>
        </w:rPr>
      </w:pPr>
    </w:p>
    <w:p w:rsidR="007E4FD7" w:rsidRDefault="007E4FD7" w:rsidP="00B96008">
      <w:pPr>
        <w:pStyle w:val="1"/>
        <w:tabs>
          <w:tab w:val="left" w:pos="8647"/>
        </w:tabs>
        <w:spacing w:before="0" w:after="0"/>
        <w:rPr>
          <w:bCs w:val="0"/>
          <w:color w:val="auto"/>
          <w:sz w:val="32"/>
          <w:szCs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>
        <w:rPr>
          <w:bCs w:val="0"/>
          <w:color w:val="auto"/>
          <w:sz w:val="32"/>
          <w:szCs w:val="32"/>
        </w:rPr>
        <w:t xml:space="preserve">Б УТВЕРЖДЕНИИ ПРОЕКТА МЕЖЕВАНИЯ ТЕРРИТОРИИ </w:t>
      </w:r>
    </w:p>
    <w:p w:rsidR="007E4FD7" w:rsidRPr="00497B85" w:rsidRDefault="007E4FD7" w:rsidP="00B96008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bCs w:val="0"/>
          <w:color w:val="auto"/>
          <w:sz w:val="32"/>
          <w:szCs w:val="32"/>
        </w:rPr>
        <w:t xml:space="preserve">ДЛЯ </w:t>
      </w:r>
      <w:r w:rsidR="008A2146">
        <w:rPr>
          <w:bCs w:val="0"/>
          <w:color w:val="auto"/>
          <w:sz w:val="32"/>
          <w:szCs w:val="32"/>
        </w:rPr>
        <w:t>СТРОИТЕЛЬСТВА И ЭКСПЛУАТАЦИИ ОБЕКТА: «НЕФТЕПРОВОД Т.ВР. В РАЙОНЕ КП21 – ФЕДЕРАЛЬНЫЙ ЗИМНИК»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97B85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93A8D">
        <w:rPr>
          <w:rFonts w:ascii="Arial" w:hAnsi="Arial" w:cs="Arial"/>
        </w:rPr>
        <w:t xml:space="preserve">В целях обеспечения устойчивого развития территории, рассмотрев обращение </w:t>
      </w:r>
      <w:r w:rsidR="008A2146">
        <w:rPr>
          <w:rFonts w:ascii="Arial" w:hAnsi="Arial" w:cs="Arial"/>
        </w:rPr>
        <w:t xml:space="preserve">Акционерного </w:t>
      </w:r>
      <w:r w:rsidRPr="00093A8D">
        <w:rPr>
          <w:rFonts w:ascii="Arial" w:hAnsi="Arial" w:cs="Arial"/>
        </w:rPr>
        <w:t>общества «</w:t>
      </w:r>
      <w:r w:rsidR="008A2146">
        <w:rPr>
          <w:rFonts w:ascii="Arial" w:hAnsi="Arial" w:cs="Arial"/>
        </w:rPr>
        <w:t xml:space="preserve">Нефтяная компания </w:t>
      </w:r>
      <w:proofErr w:type="spellStart"/>
      <w:r w:rsidR="008A2146">
        <w:rPr>
          <w:rFonts w:ascii="Arial" w:hAnsi="Arial" w:cs="Arial"/>
        </w:rPr>
        <w:t>Дулисьма</w:t>
      </w:r>
      <w:proofErr w:type="spellEnd"/>
      <w:r w:rsidR="008A2146">
        <w:rPr>
          <w:rFonts w:ascii="Arial" w:hAnsi="Arial" w:cs="Arial"/>
        </w:rPr>
        <w:t xml:space="preserve">» </w:t>
      </w:r>
      <w:proofErr w:type="spellStart"/>
      <w:proofErr w:type="gramStart"/>
      <w:r w:rsidR="008A2146">
        <w:rPr>
          <w:rFonts w:ascii="Arial" w:hAnsi="Arial" w:cs="Arial"/>
        </w:rPr>
        <w:t>исх</w:t>
      </w:r>
      <w:proofErr w:type="spellEnd"/>
      <w:proofErr w:type="gramEnd"/>
      <w:r w:rsidRPr="00093A8D">
        <w:rPr>
          <w:rFonts w:ascii="Arial" w:hAnsi="Arial" w:cs="Arial"/>
        </w:rPr>
        <w:t xml:space="preserve"> от </w:t>
      </w:r>
      <w:r w:rsidR="008A2146">
        <w:rPr>
          <w:rFonts w:ascii="Arial" w:hAnsi="Arial" w:cs="Arial"/>
        </w:rPr>
        <w:t>07</w:t>
      </w:r>
      <w:r w:rsidR="00BB5280">
        <w:rPr>
          <w:rFonts w:ascii="Arial" w:hAnsi="Arial" w:cs="Arial"/>
        </w:rPr>
        <w:t>.</w:t>
      </w:r>
      <w:r w:rsidR="008A2146">
        <w:rPr>
          <w:rFonts w:ascii="Arial" w:hAnsi="Arial" w:cs="Arial"/>
        </w:rPr>
        <w:t>11</w:t>
      </w:r>
      <w:r w:rsidR="00BB5280">
        <w:rPr>
          <w:rFonts w:ascii="Arial" w:hAnsi="Arial" w:cs="Arial"/>
        </w:rPr>
        <w:t xml:space="preserve">.2022 </w:t>
      </w:r>
      <w:r w:rsidRPr="00093A8D">
        <w:rPr>
          <w:rFonts w:ascii="Arial" w:hAnsi="Arial" w:cs="Arial"/>
        </w:rPr>
        <w:t>г, руководствуясь статьями 41, 43, 45, 46 Градостроительного кодекса Российской Федерации, статьей 113 Земельного кодекса Российской Федерации, статьей 15  Федерального закона № 131-ФЗ от 0</w:t>
      </w:r>
      <w:bookmarkStart w:id="0" w:name="_GoBack"/>
      <w:bookmarkEnd w:id="0"/>
      <w:r w:rsidRPr="00093A8D">
        <w:rPr>
          <w:rFonts w:ascii="Arial" w:hAnsi="Arial" w:cs="Arial"/>
        </w:rPr>
        <w:t>6.10.2003г “Об общих принципах местного самоуправления в Российской Федерации”, Уставом Киренского МО</w:t>
      </w:r>
    </w:p>
    <w:p w:rsidR="00093A8D" w:rsidRPr="00F64C16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0929F7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93A8D" w:rsidRPr="00093A8D">
        <w:rPr>
          <w:bCs/>
          <w:sz w:val="24"/>
          <w:szCs w:val="24"/>
        </w:rPr>
        <w:t>1.</w:t>
      </w:r>
      <w:r w:rsidR="00093A8D" w:rsidRPr="00093A8D">
        <w:rPr>
          <w:bCs/>
          <w:sz w:val="24"/>
          <w:szCs w:val="24"/>
        </w:rPr>
        <w:tab/>
        <w:t xml:space="preserve">Утвердить проект межевания территории </w:t>
      </w:r>
      <w:r w:rsidR="00BB5280">
        <w:rPr>
          <w:bCs/>
          <w:sz w:val="24"/>
          <w:szCs w:val="24"/>
        </w:rPr>
        <w:t xml:space="preserve">общей площадью </w:t>
      </w:r>
      <w:r w:rsidR="008A2146">
        <w:rPr>
          <w:bCs/>
          <w:sz w:val="24"/>
          <w:szCs w:val="24"/>
        </w:rPr>
        <w:t>0,4622</w:t>
      </w:r>
      <w:r w:rsidR="00BB5280">
        <w:rPr>
          <w:bCs/>
          <w:sz w:val="24"/>
          <w:szCs w:val="24"/>
        </w:rPr>
        <w:t xml:space="preserve"> г</w:t>
      </w:r>
      <w:r w:rsidR="00B1552A">
        <w:rPr>
          <w:bCs/>
          <w:sz w:val="24"/>
          <w:szCs w:val="24"/>
        </w:rPr>
        <w:t xml:space="preserve">а </w:t>
      </w:r>
      <w:r w:rsidR="003E26EB">
        <w:t xml:space="preserve">в целях </w:t>
      </w:r>
      <w:r w:rsidR="003E26EB" w:rsidRPr="00A06E90">
        <w:t xml:space="preserve">определения местоположения границ частей земельных участков, образуемых для строительства и эксплуатации объекта: «Нефтепровод </w:t>
      </w:r>
      <w:proofErr w:type="spellStart"/>
      <w:r w:rsidR="003E26EB" w:rsidRPr="00A06E90">
        <w:t>т.вр</w:t>
      </w:r>
      <w:proofErr w:type="spellEnd"/>
      <w:r w:rsidR="003E26EB" w:rsidRPr="00A06E90">
        <w:t>. в ра</w:t>
      </w:r>
      <w:r w:rsidR="003E26EB">
        <w:t>йоне КП21- Федеральный зимник»</w:t>
      </w:r>
      <w:r w:rsidR="0034311D">
        <w:rPr>
          <w:bCs/>
          <w:sz w:val="24"/>
          <w:szCs w:val="24"/>
        </w:rPr>
        <w:t>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Постановление вступает в силу с момента его </w:t>
      </w:r>
      <w:r w:rsidR="003E26EB">
        <w:rPr>
          <w:sz w:val="24"/>
          <w:szCs w:val="24"/>
        </w:rPr>
        <w:t>размещения</w:t>
      </w:r>
      <w:r w:rsidR="00440B65"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093A8D" w:rsidRPr="00E4472C" w:rsidRDefault="00F75A80" w:rsidP="00093A8D">
      <w:pPr>
        <w:pStyle w:val="affff6"/>
        <w:ind w:left="0" w:firstLine="709"/>
        <w:jc w:val="both"/>
        <w:rPr>
          <w:rFonts w:ascii="Arial" w:hAnsi="Arial" w:cs="Arial"/>
        </w:rPr>
      </w:pPr>
      <w:r>
        <w:t>3</w:t>
      </w:r>
      <w:r w:rsidR="00440B65" w:rsidRPr="00F64C16">
        <w:t xml:space="preserve">. </w:t>
      </w:r>
      <w:r w:rsidR="00093A8D" w:rsidRPr="00E4472C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по ЖКХ А.И. </w:t>
      </w:r>
      <w:proofErr w:type="spellStart"/>
      <w:r w:rsidR="00093A8D" w:rsidRPr="00E4472C">
        <w:rPr>
          <w:rFonts w:ascii="Arial" w:hAnsi="Arial" w:cs="Arial"/>
        </w:rPr>
        <w:t>Корзенникова</w:t>
      </w:r>
      <w:proofErr w:type="spellEnd"/>
      <w:r w:rsidR="00093A8D" w:rsidRPr="00E4472C">
        <w:rPr>
          <w:rFonts w:ascii="Arial" w:hAnsi="Arial" w:cs="Arial"/>
        </w:rPr>
        <w:t>.</w:t>
      </w:r>
    </w:p>
    <w:p w:rsidR="00093A8D" w:rsidRPr="00F64C16" w:rsidRDefault="00093A8D" w:rsidP="00093A8D">
      <w:pPr>
        <w:rPr>
          <w:sz w:val="24"/>
          <w:szCs w:val="24"/>
        </w:rPr>
      </w:pPr>
    </w:p>
    <w:p w:rsidR="00093A8D" w:rsidRDefault="00093A8D" w:rsidP="00093A8D">
      <w:pPr>
        <w:ind w:firstLine="0"/>
        <w:rPr>
          <w:sz w:val="24"/>
          <w:szCs w:val="24"/>
        </w:rPr>
      </w:pPr>
    </w:p>
    <w:p w:rsidR="00093A8D" w:rsidRDefault="00093A8D" w:rsidP="00093A8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093A8D" w:rsidRPr="00D33983" w:rsidRDefault="00093A8D" w:rsidP="00093A8D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</w:t>
      </w:r>
      <w:r w:rsidR="00BB5280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А.В.</w:t>
      </w:r>
      <w:r w:rsidR="00BB52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093A8D" w:rsidRDefault="00093A8D" w:rsidP="00093A8D"/>
    <w:p w:rsidR="00093A8D" w:rsidRPr="00F64C16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BB5280">
      <w:pPr>
        <w:ind w:firstLine="0"/>
      </w:pPr>
    </w:p>
    <w:p w:rsidR="00093A8D" w:rsidRDefault="00093A8D" w:rsidP="00093A8D"/>
    <w:p w:rsidR="00093A8D" w:rsidRDefault="00093A8D" w:rsidP="00093A8D"/>
    <w:p w:rsidR="00093A8D" w:rsidRDefault="00093A8D" w:rsidP="00093A8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B1552A" w:rsidRDefault="00B1552A" w:rsidP="00093A8D">
      <w:pPr>
        <w:ind w:firstLine="0"/>
        <w:rPr>
          <w:sz w:val="16"/>
          <w:szCs w:val="24"/>
        </w:rPr>
      </w:pPr>
    </w:p>
    <w:p w:rsidR="00B1552A" w:rsidRDefault="00B1552A" w:rsidP="00093A8D">
      <w:pPr>
        <w:ind w:firstLine="0"/>
        <w:rPr>
          <w:sz w:val="16"/>
          <w:szCs w:val="24"/>
        </w:rPr>
      </w:pPr>
    </w:p>
    <w:p w:rsidR="00093A8D" w:rsidRDefault="00093A8D" w:rsidP="00093A8D">
      <w:pPr>
        <w:ind w:firstLine="0"/>
        <w:rPr>
          <w:sz w:val="16"/>
          <w:szCs w:val="24"/>
        </w:rPr>
      </w:pPr>
    </w:p>
    <w:p w:rsidR="00BB5280" w:rsidRDefault="00BB5280" w:rsidP="00093A8D">
      <w:pPr>
        <w:ind w:firstLine="0"/>
        <w:rPr>
          <w:sz w:val="16"/>
          <w:szCs w:val="24"/>
        </w:rPr>
      </w:pPr>
    </w:p>
    <w:p w:rsidR="00BB5280" w:rsidRDefault="00BB5280" w:rsidP="00093A8D">
      <w:pPr>
        <w:ind w:firstLine="0"/>
        <w:rPr>
          <w:sz w:val="16"/>
          <w:szCs w:val="24"/>
        </w:rPr>
      </w:pPr>
    </w:p>
    <w:p w:rsidR="00093A8D" w:rsidRPr="00854A51" w:rsidRDefault="00093A8D" w:rsidP="00093A8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93A8D" w:rsidRPr="00854A51" w:rsidRDefault="00093A8D" w:rsidP="00093A8D">
      <w:pPr>
        <w:rPr>
          <w:sz w:val="18"/>
          <w:szCs w:val="18"/>
        </w:rPr>
      </w:pPr>
    </w:p>
    <w:p w:rsidR="00093A8D" w:rsidRPr="00854A51" w:rsidRDefault="00093A8D" w:rsidP="00093A8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093A8D" w:rsidRDefault="00093A8D" w:rsidP="00093A8D">
      <w:pPr>
        <w:rPr>
          <w:sz w:val="18"/>
          <w:szCs w:val="18"/>
        </w:rPr>
      </w:pPr>
    </w:p>
    <w:p w:rsidR="00093A8D" w:rsidRDefault="00093A8D" w:rsidP="00093A8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93A8D" w:rsidRPr="008166A1" w:rsidRDefault="00093A8D" w:rsidP="00093A8D">
      <w:pPr>
        <w:ind w:firstLine="0"/>
        <w:rPr>
          <w:sz w:val="16"/>
          <w:szCs w:val="24"/>
        </w:rPr>
      </w:pPr>
    </w:p>
    <w:p w:rsidR="00093A8D" w:rsidRPr="009A16E1" w:rsidRDefault="00093A8D" w:rsidP="00093A8D">
      <w:pPr>
        <w:ind w:firstLine="0"/>
        <w:rPr>
          <w:sz w:val="16"/>
        </w:rPr>
      </w:pPr>
    </w:p>
    <w:p w:rsidR="008852E0" w:rsidRPr="00F64C16" w:rsidRDefault="008852E0" w:rsidP="00093A8D">
      <w:pPr>
        <w:ind w:firstLine="709"/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929F7"/>
    <w:rsid w:val="00093A8D"/>
    <w:rsid w:val="000B60F8"/>
    <w:rsid w:val="000D0BB1"/>
    <w:rsid w:val="00100DC1"/>
    <w:rsid w:val="00120A81"/>
    <w:rsid w:val="001239D4"/>
    <w:rsid w:val="0012778A"/>
    <w:rsid w:val="00150403"/>
    <w:rsid w:val="00165AD7"/>
    <w:rsid w:val="00183993"/>
    <w:rsid w:val="001A2E5D"/>
    <w:rsid w:val="001D0012"/>
    <w:rsid w:val="001D09B7"/>
    <w:rsid w:val="001E231A"/>
    <w:rsid w:val="001E71A2"/>
    <w:rsid w:val="001F5F16"/>
    <w:rsid w:val="001F60A6"/>
    <w:rsid w:val="00203349"/>
    <w:rsid w:val="0023060F"/>
    <w:rsid w:val="002307A4"/>
    <w:rsid w:val="0023092B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4311D"/>
    <w:rsid w:val="00345386"/>
    <w:rsid w:val="00356A2F"/>
    <w:rsid w:val="00362419"/>
    <w:rsid w:val="0036731E"/>
    <w:rsid w:val="003825F5"/>
    <w:rsid w:val="003D27C0"/>
    <w:rsid w:val="003E26EB"/>
    <w:rsid w:val="003E6D09"/>
    <w:rsid w:val="004108D6"/>
    <w:rsid w:val="004149BD"/>
    <w:rsid w:val="00425C74"/>
    <w:rsid w:val="00440B65"/>
    <w:rsid w:val="004545F0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5631A"/>
    <w:rsid w:val="00573245"/>
    <w:rsid w:val="00573DD4"/>
    <w:rsid w:val="00585ADC"/>
    <w:rsid w:val="00586F7C"/>
    <w:rsid w:val="005938D8"/>
    <w:rsid w:val="005A4BDF"/>
    <w:rsid w:val="005B009F"/>
    <w:rsid w:val="005D0B09"/>
    <w:rsid w:val="005D798E"/>
    <w:rsid w:val="005E21F2"/>
    <w:rsid w:val="005E62BE"/>
    <w:rsid w:val="005F2BC0"/>
    <w:rsid w:val="00610EF7"/>
    <w:rsid w:val="006164D4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7E4FD7"/>
    <w:rsid w:val="0081650F"/>
    <w:rsid w:val="00822301"/>
    <w:rsid w:val="00823031"/>
    <w:rsid w:val="00825B53"/>
    <w:rsid w:val="008703D1"/>
    <w:rsid w:val="008804BB"/>
    <w:rsid w:val="00884653"/>
    <w:rsid w:val="008852E0"/>
    <w:rsid w:val="008A110E"/>
    <w:rsid w:val="008A2146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641E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1552A"/>
    <w:rsid w:val="00B20219"/>
    <w:rsid w:val="00B24B25"/>
    <w:rsid w:val="00B35D01"/>
    <w:rsid w:val="00B60CE4"/>
    <w:rsid w:val="00B7307F"/>
    <w:rsid w:val="00B80C15"/>
    <w:rsid w:val="00B933A5"/>
    <w:rsid w:val="00B96008"/>
    <w:rsid w:val="00BA7827"/>
    <w:rsid w:val="00BA7E77"/>
    <w:rsid w:val="00BB5280"/>
    <w:rsid w:val="00BC056F"/>
    <w:rsid w:val="00BE0752"/>
    <w:rsid w:val="00BE1820"/>
    <w:rsid w:val="00BE336B"/>
    <w:rsid w:val="00C04D04"/>
    <w:rsid w:val="00C37981"/>
    <w:rsid w:val="00C5642D"/>
    <w:rsid w:val="00C64217"/>
    <w:rsid w:val="00C71DFF"/>
    <w:rsid w:val="00C7242C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92C04"/>
    <w:rsid w:val="00DA1052"/>
    <w:rsid w:val="00DA19C8"/>
    <w:rsid w:val="00DB02AD"/>
    <w:rsid w:val="00DB17F0"/>
    <w:rsid w:val="00DC707A"/>
    <w:rsid w:val="00DD4E3A"/>
    <w:rsid w:val="00DD53B8"/>
    <w:rsid w:val="00DE4D9D"/>
    <w:rsid w:val="00E021B5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284A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1A51-5F53-4DD3-A053-1E9C0730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2022-11-10T03:08:00Z</cp:lastPrinted>
  <dcterms:created xsi:type="dcterms:W3CDTF">2022-11-10T03:08:00Z</dcterms:created>
  <dcterms:modified xsi:type="dcterms:W3CDTF">2022-11-10T03:08:00Z</dcterms:modified>
</cp:coreProperties>
</file>