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7250">
        <w:rPr>
          <w:b/>
          <w:sz w:val="32"/>
          <w:szCs w:val="32"/>
        </w:rPr>
        <w:t>2</w:t>
      </w:r>
      <w:r w:rsidR="00F76D6F">
        <w:rPr>
          <w:b/>
          <w:sz w:val="32"/>
          <w:szCs w:val="32"/>
        </w:rPr>
        <w:t>9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D7250">
        <w:rPr>
          <w:b/>
          <w:sz w:val="32"/>
          <w:szCs w:val="32"/>
        </w:rPr>
        <w:t>5</w:t>
      </w:r>
      <w:r w:rsidR="00F76D6F">
        <w:rPr>
          <w:b/>
          <w:sz w:val="32"/>
          <w:szCs w:val="32"/>
        </w:rPr>
        <w:t>31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F1D4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F76D6F">
        <w:rPr>
          <w:rFonts w:ascii="Arial" w:hAnsi="Arial" w:cs="Arial"/>
        </w:rPr>
        <w:t>Алтымышевой</w:t>
      </w:r>
      <w:proofErr w:type="spellEnd"/>
      <w:r w:rsidR="00F76D6F">
        <w:rPr>
          <w:rFonts w:ascii="Arial" w:hAnsi="Arial" w:cs="Arial"/>
        </w:rPr>
        <w:t xml:space="preserve"> </w:t>
      </w:r>
      <w:proofErr w:type="spellStart"/>
      <w:r w:rsidR="00F76D6F">
        <w:rPr>
          <w:rFonts w:ascii="Arial" w:hAnsi="Arial" w:cs="Arial"/>
        </w:rPr>
        <w:t>Назгуль</w:t>
      </w:r>
      <w:proofErr w:type="spellEnd"/>
      <w:r w:rsidR="00F76D6F">
        <w:rPr>
          <w:rFonts w:ascii="Arial" w:hAnsi="Arial" w:cs="Arial"/>
        </w:rPr>
        <w:t xml:space="preserve"> </w:t>
      </w:r>
      <w:proofErr w:type="spellStart"/>
      <w:r w:rsidR="00F76D6F">
        <w:rPr>
          <w:rFonts w:ascii="Arial" w:hAnsi="Arial" w:cs="Arial"/>
        </w:rPr>
        <w:t>Эсенкуловной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76D6F">
        <w:rPr>
          <w:sz w:val="24"/>
          <w:szCs w:val="24"/>
        </w:rPr>
        <w:t>010309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D7250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6D7250">
        <w:rPr>
          <w:sz w:val="24"/>
          <w:szCs w:val="24"/>
        </w:rPr>
        <w:t>Мельничный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76D6F">
        <w:rPr>
          <w:sz w:val="24"/>
          <w:szCs w:val="24"/>
        </w:rPr>
        <w:t>Солнечная</w:t>
      </w:r>
      <w:r w:rsidR="00F678CB">
        <w:rPr>
          <w:sz w:val="24"/>
          <w:szCs w:val="24"/>
        </w:rPr>
        <w:t xml:space="preserve">, </w:t>
      </w:r>
      <w:r w:rsidR="006D7250">
        <w:rPr>
          <w:sz w:val="24"/>
          <w:szCs w:val="24"/>
        </w:rPr>
        <w:t>1</w:t>
      </w:r>
      <w:r w:rsidR="00F76D6F">
        <w:rPr>
          <w:sz w:val="24"/>
          <w:szCs w:val="24"/>
        </w:rPr>
        <w:t>-1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F76D6F">
        <w:rPr>
          <w:sz w:val="24"/>
          <w:szCs w:val="24"/>
        </w:rPr>
        <w:t>1279</w:t>
      </w:r>
      <w:r w:rsidR="006D7250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D6F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F76D6F">
        <w:rPr>
          <w:sz w:val="24"/>
          <w:szCs w:val="24"/>
        </w:rPr>
        <w:t>Алтымышева</w:t>
      </w:r>
      <w:proofErr w:type="spellEnd"/>
      <w:r w:rsidR="00F76D6F">
        <w:rPr>
          <w:sz w:val="24"/>
          <w:szCs w:val="24"/>
        </w:rPr>
        <w:t xml:space="preserve"> </w:t>
      </w:r>
      <w:proofErr w:type="spellStart"/>
      <w:r w:rsidR="00F76D6F">
        <w:rPr>
          <w:sz w:val="24"/>
          <w:szCs w:val="24"/>
        </w:rPr>
        <w:t>Назгуль</w:t>
      </w:r>
      <w:proofErr w:type="spellEnd"/>
      <w:r w:rsidR="00F76D6F">
        <w:rPr>
          <w:sz w:val="24"/>
          <w:szCs w:val="24"/>
        </w:rPr>
        <w:t xml:space="preserve"> </w:t>
      </w:r>
      <w:proofErr w:type="spellStart"/>
      <w:r w:rsidR="00F76D6F">
        <w:rPr>
          <w:sz w:val="24"/>
          <w:szCs w:val="24"/>
        </w:rPr>
        <w:t>Эсенкуловна</w:t>
      </w:r>
      <w:proofErr w:type="spellEnd"/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6D7250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4207-B4EC-433B-95E5-A3341125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2020-10-28T07:50:00Z</cp:lastPrinted>
  <dcterms:created xsi:type="dcterms:W3CDTF">2020-09-23T08:08:00Z</dcterms:created>
  <dcterms:modified xsi:type="dcterms:W3CDTF">2020-10-29T07:04:00Z</dcterms:modified>
</cp:coreProperties>
</file>