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A55D7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81E5B">
        <w:rPr>
          <w:b/>
          <w:sz w:val="32"/>
          <w:szCs w:val="32"/>
        </w:rPr>
        <w:t>8</w:t>
      </w:r>
      <w:r w:rsidR="008E0FF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66977">
        <w:rPr>
          <w:b/>
          <w:sz w:val="32"/>
          <w:szCs w:val="32"/>
        </w:rPr>
        <w:t xml:space="preserve"> 10</w:t>
      </w:r>
      <w:r w:rsidR="00881E5B">
        <w:rPr>
          <w:b/>
          <w:sz w:val="32"/>
          <w:szCs w:val="32"/>
        </w:rPr>
        <w:t>4</w:t>
      </w:r>
      <w:r w:rsidR="00CC59FC">
        <w:rPr>
          <w:b/>
          <w:sz w:val="32"/>
          <w:szCs w:val="32"/>
        </w:rPr>
        <w:t>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862E5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CC59FC">
        <w:rPr>
          <w:rFonts w:ascii="Arial" w:hAnsi="Arial" w:cs="Arial"/>
        </w:rPr>
        <w:t>Кармадонова</w:t>
      </w:r>
      <w:proofErr w:type="spellEnd"/>
      <w:r w:rsidR="00CC59FC">
        <w:rPr>
          <w:rFonts w:ascii="Arial" w:hAnsi="Arial" w:cs="Arial"/>
        </w:rPr>
        <w:t xml:space="preserve"> Дмитрия Валерьевича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C59FC" w:rsidRDefault="00D72944" w:rsidP="00CC59FC">
      <w:pPr>
        <w:widowControl/>
        <w:autoSpaceDE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CC59FC">
        <w:rPr>
          <w:bCs/>
          <w:sz w:val="24"/>
          <w:szCs w:val="24"/>
        </w:rPr>
        <w:t>Утвердить схему расположения земельного участка</w:t>
      </w:r>
      <w:r w:rsidR="00CC59FC">
        <w:rPr>
          <w:sz w:val="24"/>
          <w:szCs w:val="24"/>
        </w:rPr>
        <w:t xml:space="preserve"> из земель населенных пунктов, с кадастровым номером 38:09:110102:ЗУ</w:t>
      </w:r>
      <w:proofErr w:type="gramStart"/>
      <w:r w:rsidR="00CC59FC">
        <w:rPr>
          <w:sz w:val="24"/>
          <w:szCs w:val="24"/>
        </w:rPr>
        <w:t>1</w:t>
      </w:r>
      <w:proofErr w:type="gramEnd"/>
      <w:r w:rsidR="00CC59FC">
        <w:rPr>
          <w:sz w:val="24"/>
          <w:szCs w:val="24"/>
        </w:rPr>
        <w:t xml:space="preserve">, расположенного в границах территориальной зоны (ЖЗ 103), по адресу: </w:t>
      </w:r>
      <w:r w:rsidR="00CC59FC">
        <w:rPr>
          <w:rStyle w:val="affff9"/>
          <w:sz w:val="24"/>
          <w:szCs w:val="24"/>
        </w:rPr>
        <w:t> </w:t>
      </w:r>
      <w:r w:rsidR="00CC59FC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CC59FC">
        <w:rPr>
          <w:sz w:val="24"/>
          <w:szCs w:val="24"/>
        </w:rPr>
        <w:t>с</w:t>
      </w:r>
      <w:proofErr w:type="gramStart"/>
      <w:r w:rsidR="00CC59FC">
        <w:rPr>
          <w:sz w:val="24"/>
          <w:szCs w:val="24"/>
        </w:rPr>
        <w:t>.К</w:t>
      </w:r>
      <w:proofErr w:type="gramEnd"/>
      <w:r w:rsidR="00CC59FC">
        <w:rPr>
          <w:sz w:val="24"/>
          <w:szCs w:val="24"/>
        </w:rPr>
        <w:t>ривошапкино</w:t>
      </w:r>
      <w:proofErr w:type="spellEnd"/>
      <w:r w:rsidR="00CC59FC">
        <w:rPr>
          <w:sz w:val="24"/>
          <w:szCs w:val="24"/>
        </w:rPr>
        <w:t>, ул.40 лет Победы, 9, общей площадью 2467 кв.м., разрешенное использование: многоквартирный жилой дом, образованного путем перераспределения земельного участка с кадастровым номером 38:09:110102:286.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CC59FC">
        <w:rPr>
          <w:sz w:val="24"/>
          <w:szCs w:val="24"/>
        </w:rPr>
        <w:t>Кармадонов</w:t>
      </w:r>
      <w:proofErr w:type="spellEnd"/>
      <w:r w:rsidR="00CC59FC">
        <w:rPr>
          <w:sz w:val="24"/>
          <w:szCs w:val="24"/>
        </w:rPr>
        <w:t xml:space="preserve"> Дмитрий Валерьевич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5478B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2E58"/>
    <w:rsid w:val="00863ED2"/>
    <w:rsid w:val="008703D1"/>
    <w:rsid w:val="00876ECF"/>
    <w:rsid w:val="00881E5B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C59FC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C6DF-57D5-40EE-81EF-69612EA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2022-12-08T07:00:00Z</dcterms:created>
  <dcterms:modified xsi:type="dcterms:W3CDTF">2022-12-08T07:00:00Z</dcterms:modified>
</cp:coreProperties>
</file>